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873E9" w14:textId="77777777" w:rsidR="00D9428F" w:rsidRDefault="00E84252" w:rsidP="00E84252">
      <w:pPr>
        <w:pStyle w:val="Nzov"/>
        <w:spacing w:line="320" w:lineRule="exact"/>
        <w:ind w:left="1418"/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12E95E1E" wp14:editId="1DCC5CDF">
            <wp:simplePos x="0" y="0"/>
            <wp:positionH relativeFrom="page">
              <wp:posOffset>678180</wp:posOffset>
            </wp:positionH>
            <wp:positionV relativeFrom="margin">
              <wp:posOffset>-1905</wp:posOffset>
            </wp:positionV>
            <wp:extent cx="830580" cy="891540"/>
            <wp:effectExtent l="0" t="0" r="7620" b="3810"/>
            <wp:wrapSquare wrapText="bothSides"/>
            <wp:docPr id="2" name="Obrázok 2" descr="PU LOGOc_R92G0B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 LOGOc_R92G0B1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PREŠOVSKÁ UNIVERZITA V PREŠOVE</w:t>
      </w:r>
      <w:r>
        <w:br/>
      </w:r>
      <w:r w:rsidR="00D9428F">
        <w:t>Centrum jazykov a kultúr národnostných menšín</w:t>
      </w:r>
    </w:p>
    <w:p w14:paraId="2DD37F32" w14:textId="77777777" w:rsidR="00E84252" w:rsidRDefault="00E84252" w:rsidP="00E84252">
      <w:pPr>
        <w:pStyle w:val="Nzov"/>
        <w:spacing w:line="320" w:lineRule="exact"/>
        <w:ind w:left="1418"/>
      </w:pPr>
      <w:r>
        <w:t>Ústav rusínskeho jazyka a kultúry</w:t>
      </w:r>
    </w:p>
    <w:p w14:paraId="25C37AEE" w14:textId="77777777" w:rsidR="00E84252" w:rsidRPr="004275E2" w:rsidRDefault="00E84252" w:rsidP="00E84252">
      <w:pPr>
        <w:pStyle w:val="Nzov"/>
        <w:spacing w:line="320" w:lineRule="exact"/>
        <w:ind w:left="1418"/>
      </w:pPr>
      <w:proofErr w:type="spellStart"/>
      <w:r>
        <w:t>Інштітут</w:t>
      </w:r>
      <w:proofErr w:type="spellEnd"/>
      <w:r>
        <w:t xml:space="preserve"> </w:t>
      </w:r>
      <w:proofErr w:type="spellStart"/>
      <w:r>
        <w:t>русиньского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 і </w:t>
      </w:r>
      <w:proofErr w:type="spellStart"/>
      <w:r>
        <w:t>културы</w:t>
      </w:r>
      <w:proofErr w:type="spellEnd"/>
      <w:r>
        <w:br/>
      </w:r>
      <w:r w:rsidR="004800D8">
        <w:rPr>
          <w:b w:val="0"/>
        </w:rPr>
        <w:t>17. novembra č. 15</w:t>
      </w:r>
      <w:r w:rsidRPr="00701123">
        <w:rPr>
          <w:b w:val="0"/>
        </w:rPr>
        <w:t>, 080 01  Prešov, Slovenská republika</w:t>
      </w:r>
    </w:p>
    <w:p w14:paraId="574FC72A" w14:textId="77777777" w:rsidR="00E84252" w:rsidRDefault="003D7943" w:rsidP="00E84252">
      <w:pPr>
        <w:pStyle w:val="Hlavika"/>
        <w:jc w:val="center"/>
      </w:pPr>
      <w:r>
        <w:rPr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413A4CA" wp14:editId="40A5A1B0">
                <wp:simplePos x="0" y="0"/>
                <wp:positionH relativeFrom="column">
                  <wp:posOffset>865505</wp:posOffset>
                </wp:positionH>
                <wp:positionV relativeFrom="paragraph">
                  <wp:posOffset>152399</wp:posOffset>
                </wp:positionV>
                <wp:extent cx="5255895" cy="0"/>
                <wp:effectExtent l="0" t="0" r="20955" b="1905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58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8AD09A" id="Rovná spojnica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15pt,12pt" to="48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" strokeweight=".5pt"/>
            </w:pict>
          </mc:Fallback>
        </mc:AlternateContent>
      </w:r>
    </w:p>
    <w:p w14:paraId="2A9873C5" w14:textId="77777777" w:rsidR="00E84252" w:rsidRDefault="00E84252" w:rsidP="00E84252"/>
    <w:p w14:paraId="359E1A6B" w14:textId="77777777" w:rsidR="00D9428F" w:rsidRDefault="00D9428F" w:rsidP="00E84252"/>
    <w:p w14:paraId="073CB257" w14:textId="77777777" w:rsidR="00C62661" w:rsidRDefault="00C62661" w:rsidP="00C626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Prijímacie konanie</w:t>
      </w:r>
      <w:r w:rsidRPr="00055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na doktorandské štúdium </w:t>
      </w:r>
      <w:r>
        <w:rPr>
          <w:b/>
          <w:sz w:val="28"/>
          <w:szCs w:val="28"/>
        </w:rPr>
        <w:br/>
      </w:r>
      <w:r w:rsidRPr="00055A0E">
        <w:rPr>
          <w:b/>
          <w:sz w:val="28"/>
          <w:szCs w:val="28"/>
        </w:rPr>
        <w:t>v akademickom roku 201</w:t>
      </w:r>
      <w:r>
        <w:rPr>
          <w:b/>
          <w:sz w:val="28"/>
          <w:szCs w:val="28"/>
        </w:rPr>
        <w:t>9/2020</w:t>
      </w:r>
    </w:p>
    <w:p w14:paraId="3E9268F4" w14:textId="77777777" w:rsidR="00C62661" w:rsidRPr="00055A0E" w:rsidRDefault="00C62661" w:rsidP="00C62661">
      <w:pPr>
        <w:jc w:val="center"/>
        <w:rPr>
          <w:b/>
          <w:sz w:val="28"/>
          <w:szCs w:val="28"/>
        </w:rPr>
      </w:pPr>
    </w:p>
    <w:p w14:paraId="11D13F12" w14:textId="77777777" w:rsidR="00C62661" w:rsidRDefault="00C62661" w:rsidP="00C62661"/>
    <w:p w14:paraId="236D54A1" w14:textId="77777777" w:rsidR="00C62661" w:rsidRDefault="00C62661" w:rsidP="00C62661">
      <w:pPr>
        <w:pStyle w:val="Default"/>
        <w:rPr>
          <w:rFonts w:ascii="Times New Roman" w:hAnsi="Times New Roman" w:cs="Times New Roman"/>
          <w:b/>
          <w:bCs/>
          <w:iCs/>
        </w:rPr>
      </w:pPr>
      <w:r w:rsidRPr="00162390">
        <w:rPr>
          <w:rFonts w:ascii="Times New Roman" w:hAnsi="Times New Roman" w:cs="Times New Roman"/>
          <w:b/>
          <w:bCs/>
          <w:color w:val="auto"/>
        </w:rPr>
        <w:t>Š</w:t>
      </w:r>
      <w:r>
        <w:rPr>
          <w:rFonts w:ascii="Times New Roman" w:hAnsi="Times New Roman" w:cs="Times New Roman"/>
          <w:b/>
          <w:bCs/>
          <w:color w:val="auto"/>
        </w:rPr>
        <w:t>tudijný program:</w:t>
      </w:r>
      <w:r w:rsidRPr="0016239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E84252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E84252">
        <w:rPr>
          <w:rFonts w:ascii="Times New Roman" w:hAnsi="Times New Roman" w:cs="Times New Roman"/>
          <w:b/>
          <w:bCs/>
          <w:iCs/>
          <w:caps/>
        </w:rPr>
        <w:t>slavistika – rusínsky jazyk a literatúra</w:t>
      </w:r>
    </w:p>
    <w:p w14:paraId="34547C15" w14:textId="77777777" w:rsidR="00C62661" w:rsidRDefault="00C62661" w:rsidP="00C6266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62390">
        <w:rPr>
          <w:rFonts w:ascii="Times New Roman" w:hAnsi="Times New Roman" w:cs="Times New Roman"/>
          <w:b/>
          <w:bCs/>
        </w:rPr>
        <w:t xml:space="preserve">Študijný odbor: 2.1.28 </w:t>
      </w:r>
      <w:r>
        <w:rPr>
          <w:rFonts w:ascii="Times New Roman" w:hAnsi="Times New Roman" w:cs="Times New Roman"/>
          <w:b/>
          <w:bCs/>
        </w:rPr>
        <w:t>S</w:t>
      </w:r>
      <w:r w:rsidRPr="00162390">
        <w:rPr>
          <w:rFonts w:ascii="Times New Roman" w:hAnsi="Times New Roman" w:cs="Times New Roman"/>
          <w:b/>
          <w:bCs/>
        </w:rPr>
        <w:t>lovanské jazyky a literatúry</w:t>
      </w:r>
    </w:p>
    <w:p w14:paraId="2828F212" w14:textId="77777777" w:rsidR="00C62661" w:rsidRDefault="00C62661" w:rsidP="00C6266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</w:t>
      </w:r>
      <w:r w:rsidRPr="00162390">
        <w:rPr>
          <w:rFonts w:ascii="Times New Roman" w:hAnsi="Times New Roman" w:cs="Times New Roman"/>
          <w:color w:val="auto"/>
        </w:rPr>
        <w:t xml:space="preserve">orma štúdia: externá </w:t>
      </w:r>
    </w:p>
    <w:p w14:paraId="45DB581B" w14:textId="77777777" w:rsidR="00C62661" w:rsidRPr="00162390" w:rsidRDefault="00C62661" w:rsidP="00C6266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Metóda štúdia: kombinovaná</w:t>
      </w:r>
      <w:r w:rsidRPr="00162390">
        <w:rPr>
          <w:rFonts w:ascii="Times New Roman" w:hAnsi="Times New Roman" w:cs="Times New Roman"/>
          <w:color w:val="auto"/>
        </w:rPr>
        <w:t xml:space="preserve"> </w:t>
      </w:r>
    </w:p>
    <w:p w14:paraId="0ACFED29" w14:textId="77777777" w:rsidR="00C62661" w:rsidRDefault="00C62661" w:rsidP="00C62661">
      <w:pPr>
        <w:pStyle w:val="Pta"/>
        <w:tabs>
          <w:tab w:val="clear" w:pos="4536"/>
          <w:tab w:val="clear" w:pos="9072"/>
        </w:tabs>
        <w:rPr>
          <w:b/>
          <w:szCs w:val="24"/>
        </w:rPr>
      </w:pPr>
    </w:p>
    <w:p w14:paraId="65CA0034" w14:textId="77777777" w:rsidR="00C62661" w:rsidRPr="00AF5366" w:rsidRDefault="00C62661" w:rsidP="00C62661">
      <w:pPr>
        <w:rPr>
          <w:szCs w:val="24"/>
        </w:rPr>
      </w:pPr>
      <w:r w:rsidRPr="00AF5366">
        <w:rPr>
          <w:b/>
          <w:bCs/>
          <w:szCs w:val="24"/>
        </w:rPr>
        <w:t xml:space="preserve">Predpokladaný počet </w:t>
      </w:r>
      <w:r>
        <w:rPr>
          <w:b/>
          <w:bCs/>
          <w:szCs w:val="24"/>
        </w:rPr>
        <w:t xml:space="preserve">prijatých </w:t>
      </w:r>
      <w:r w:rsidRPr="00AF5366">
        <w:rPr>
          <w:b/>
          <w:bCs/>
          <w:szCs w:val="24"/>
        </w:rPr>
        <w:t xml:space="preserve">uchádzačov: </w:t>
      </w:r>
      <w:r>
        <w:rPr>
          <w:b/>
          <w:bCs/>
          <w:szCs w:val="24"/>
        </w:rPr>
        <w:tab/>
      </w:r>
      <w:r w:rsidRPr="00AF5366">
        <w:rPr>
          <w:b/>
          <w:bCs/>
          <w:szCs w:val="24"/>
        </w:rPr>
        <w:t>denné štúdium – 0</w:t>
      </w:r>
      <w:r w:rsidRPr="00AF5366">
        <w:rPr>
          <w:b/>
          <w:bCs/>
          <w:szCs w:val="24"/>
        </w:rPr>
        <w:br/>
        <w:t>                                                            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AF5366">
        <w:rPr>
          <w:b/>
          <w:bCs/>
          <w:szCs w:val="24"/>
        </w:rPr>
        <w:t>externé štúdium – 2</w:t>
      </w:r>
    </w:p>
    <w:p w14:paraId="1176C195" w14:textId="77777777" w:rsidR="00C62661" w:rsidRDefault="00C62661" w:rsidP="00C62661">
      <w:pPr>
        <w:pStyle w:val="Pta"/>
        <w:tabs>
          <w:tab w:val="clear" w:pos="4536"/>
          <w:tab w:val="clear" w:pos="9072"/>
        </w:tabs>
        <w:rPr>
          <w:b/>
          <w:szCs w:val="24"/>
        </w:rPr>
      </w:pPr>
    </w:p>
    <w:p w14:paraId="13ED19D1" w14:textId="77777777" w:rsidR="00C62661" w:rsidRDefault="00C62661" w:rsidP="00C6266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62390">
        <w:rPr>
          <w:rFonts w:ascii="Times New Roman" w:hAnsi="Times New Roman" w:cs="Times New Roman"/>
          <w:color w:val="auto"/>
        </w:rPr>
        <w:t>Termín podania prihlášky</w:t>
      </w:r>
      <w:r>
        <w:rPr>
          <w:rFonts w:ascii="Times New Roman" w:hAnsi="Times New Roman" w:cs="Times New Roman"/>
          <w:color w:val="auto"/>
        </w:rPr>
        <w:t>:</w:t>
      </w:r>
      <w:r w:rsidRPr="00162390">
        <w:rPr>
          <w:rFonts w:ascii="Times New Roman" w:hAnsi="Times New Roman" w:cs="Times New Roman"/>
          <w:color w:val="auto"/>
        </w:rPr>
        <w:t xml:space="preserve"> do </w:t>
      </w:r>
      <w:r w:rsidRPr="00AF5366">
        <w:rPr>
          <w:rFonts w:ascii="Times New Roman" w:hAnsi="Times New Roman" w:cs="Times New Roman"/>
          <w:b/>
          <w:color w:val="auto"/>
        </w:rPr>
        <w:t>31</w:t>
      </w:r>
      <w:r w:rsidRPr="00AF5366">
        <w:rPr>
          <w:rFonts w:ascii="Times New Roman" w:hAnsi="Times New Roman" w:cs="Times New Roman"/>
          <w:b/>
          <w:bCs/>
          <w:color w:val="auto"/>
        </w:rPr>
        <w:t>.</w:t>
      </w:r>
      <w:r w:rsidRPr="00162390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mája</w:t>
      </w:r>
      <w:r w:rsidRPr="00162390">
        <w:rPr>
          <w:rFonts w:ascii="Times New Roman" w:hAnsi="Times New Roman" w:cs="Times New Roman"/>
          <w:b/>
          <w:bCs/>
          <w:color w:val="auto"/>
        </w:rPr>
        <w:t xml:space="preserve"> 201</w:t>
      </w:r>
      <w:r>
        <w:rPr>
          <w:rFonts w:ascii="Times New Roman" w:hAnsi="Times New Roman" w:cs="Times New Roman"/>
          <w:b/>
          <w:bCs/>
          <w:color w:val="auto"/>
        </w:rPr>
        <w:t>9</w:t>
      </w:r>
      <w:r w:rsidRPr="00162390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0A04329B" w14:textId="77777777" w:rsidR="00C62661" w:rsidRDefault="00C62661" w:rsidP="00C62661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E162951" w14:textId="77777777" w:rsidR="00C62661" w:rsidRPr="00AF5366" w:rsidRDefault="00C62661" w:rsidP="00C62661">
      <w:pPr>
        <w:pStyle w:val="Default"/>
        <w:rPr>
          <w:rFonts w:ascii="Times New Roman" w:hAnsi="Times New Roman" w:cs="Times New Roman"/>
          <w:color w:val="auto"/>
        </w:rPr>
      </w:pPr>
      <w:r w:rsidRPr="008C0534">
        <w:rPr>
          <w:rFonts w:ascii="Times New Roman" w:hAnsi="Times New Roman" w:cs="Times New Roman"/>
          <w:bCs/>
          <w:color w:val="auto"/>
        </w:rPr>
        <w:t xml:space="preserve">Termín konania prijímacej skúšky: </w:t>
      </w:r>
      <w:r w:rsidRPr="00AF5366">
        <w:rPr>
          <w:rFonts w:ascii="Times New Roman" w:hAnsi="Times New Roman" w:cs="Times New Roman"/>
          <w:b/>
          <w:bCs/>
          <w:color w:val="auto"/>
        </w:rPr>
        <w:t>28. júna 201</w:t>
      </w:r>
      <w:r>
        <w:rPr>
          <w:rFonts w:ascii="Times New Roman" w:hAnsi="Times New Roman" w:cs="Times New Roman"/>
          <w:b/>
          <w:bCs/>
          <w:color w:val="auto"/>
        </w:rPr>
        <w:t>9</w:t>
      </w:r>
    </w:p>
    <w:p w14:paraId="133BED6F" w14:textId="77777777" w:rsidR="00C62661" w:rsidRPr="00162390" w:rsidRDefault="00C62661" w:rsidP="00C62661">
      <w:pPr>
        <w:pStyle w:val="Default"/>
        <w:rPr>
          <w:rFonts w:ascii="Times New Roman" w:hAnsi="Times New Roman" w:cs="Times New Roman"/>
          <w:color w:val="auto"/>
        </w:rPr>
      </w:pPr>
    </w:p>
    <w:p w14:paraId="7D10691A" w14:textId="77777777" w:rsidR="00C62661" w:rsidRPr="00162390" w:rsidRDefault="00C62661" w:rsidP="00C62661">
      <w:pPr>
        <w:pStyle w:val="Default"/>
        <w:rPr>
          <w:rFonts w:ascii="Times New Roman" w:hAnsi="Times New Roman" w:cs="Times New Roman"/>
          <w:color w:val="auto"/>
        </w:rPr>
      </w:pPr>
      <w:r w:rsidRPr="00162390">
        <w:rPr>
          <w:rFonts w:ascii="Times New Roman" w:hAnsi="Times New Roman" w:cs="Times New Roman"/>
          <w:color w:val="auto"/>
        </w:rPr>
        <w:t xml:space="preserve">Poplatok za materiálne zabezpečenie prijímacieho konania: </w:t>
      </w:r>
      <w:r w:rsidRPr="00162390">
        <w:rPr>
          <w:rFonts w:ascii="Times New Roman" w:hAnsi="Times New Roman" w:cs="Times New Roman"/>
          <w:b/>
          <w:bCs/>
          <w:color w:val="auto"/>
        </w:rPr>
        <w:t xml:space="preserve">50,- €. </w:t>
      </w:r>
    </w:p>
    <w:p w14:paraId="799D09F8" w14:textId="77777777" w:rsidR="00C62661" w:rsidRPr="00162390" w:rsidRDefault="00C62661" w:rsidP="00C62661">
      <w:pPr>
        <w:pStyle w:val="Default"/>
        <w:rPr>
          <w:rFonts w:ascii="Times New Roman" w:hAnsi="Times New Roman" w:cs="Times New Roman"/>
          <w:color w:val="auto"/>
        </w:rPr>
      </w:pPr>
      <w:r w:rsidRPr="00162390">
        <w:rPr>
          <w:rFonts w:ascii="Times New Roman" w:hAnsi="Times New Roman" w:cs="Times New Roman"/>
          <w:color w:val="auto"/>
        </w:rPr>
        <w:t xml:space="preserve">IBAN: </w:t>
      </w:r>
      <w:r w:rsidRPr="00162390">
        <w:rPr>
          <w:rFonts w:ascii="Times New Roman" w:hAnsi="Times New Roman" w:cs="Times New Roman"/>
          <w:b/>
          <w:bCs/>
          <w:color w:val="auto"/>
        </w:rPr>
        <w:t xml:space="preserve">SK15 8180 0000 00 70 0006 6503 </w:t>
      </w:r>
    </w:p>
    <w:p w14:paraId="1894754B" w14:textId="77777777" w:rsidR="00C62661" w:rsidRDefault="00C62661" w:rsidP="00C6266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62390">
        <w:rPr>
          <w:rFonts w:ascii="Times New Roman" w:hAnsi="Times New Roman" w:cs="Times New Roman"/>
          <w:color w:val="auto"/>
        </w:rPr>
        <w:t xml:space="preserve">Variabilný symbol: </w:t>
      </w:r>
      <w:r w:rsidRPr="00162390">
        <w:rPr>
          <w:rFonts w:ascii="Times New Roman" w:hAnsi="Times New Roman" w:cs="Times New Roman"/>
          <w:color w:val="auto"/>
        </w:rPr>
        <w:tab/>
      </w:r>
      <w:r w:rsidRPr="00317E1E">
        <w:rPr>
          <w:rFonts w:ascii="Times New Roman" w:hAnsi="Times New Roman" w:cs="Times New Roman"/>
          <w:b/>
          <w:bCs/>
          <w:color w:val="auto"/>
        </w:rPr>
        <w:t>1840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2647E03" w14:textId="77777777" w:rsidR="00C62661" w:rsidRPr="00162390" w:rsidRDefault="00C62661" w:rsidP="00C62661">
      <w:pPr>
        <w:pStyle w:val="Default"/>
        <w:rPr>
          <w:rFonts w:ascii="Times New Roman" w:hAnsi="Times New Roman" w:cs="Times New Roman"/>
          <w:color w:val="auto"/>
        </w:rPr>
      </w:pPr>
      <w:r w:rsidRPr="00162390">
        <w:rPr>
          <w:rFonts w:ascii="Times New Roman" w:hAnsi="Times New Roman" w:cs="Times New Roman"/>
          <w:color w:val="auto"/>
        </w:rPr>
        <w:t xml:space="preserve">Konštantný symbol: </w:t>
      </w:r>
      <w:r w:rsidRPr="00162390">
        <w:rPr>
          <w:rFonts w:ascii="Times New Roman" w:hAnsi="Times New Roman" w:cs="Times New Roman"/>
          <w:color w:val="auto"/>
        </w:rPr>
        <w:tab/>
      </w:r>
      <w:r w:rsidRPr="00162390">
        <w:rPr>
          <w:rFonts w:ascii="Times New Roman" w:hAnsi="Times New Roman" w:cs="Times New Roman"/>
          <w:b/>
          <w:bCs/>
          <w:color w:val="auto"/>
        </w:rPr>
        <w:t xml:space="preserve">0308 </w:t>
      </w:r>
    </w:p>
    <w:p w14:paraId="344302AC" w14:textId="77777777" w:rsidR="00C62661" w:rsidRPr="00162390" w:rsidRDefault="00C62661" w:rsidP="00C62661">
      <w:pPr>
        <w:pStyle w:val="Default"/>
        <w:rPr>
          <w:rFonts w:ascii="Times New Roman" w:hAnsi="Times New Roman" w:cs="Times New Roman"/>
          <w:color w:val="auto"/>
        </w:rPr>
      </w:pPr>
    </w:p>
    <w:p w14:paraId="09CA4233" w14:textId="77777777" w:rsidR="00C62661" w:rsidRPr="00162390" w:rsidRDefault="00C62661" w:rsidP="00C62661">
      <w:pPr>
        <w:pStyle w:val="Default"/>
        <w:rPr>
          <w:rFonts w:ascii="Times New Roman" w:hAnsi="Times New Roman" w:cs="Times New Roman"/>
          <w:color w:val="auto"/>
        </w:rPr>
      </w:pPr>
      <w:r w:rsidRPr="00162390">
        <w:rPr>
          <w:rFonts w:ascii="Times New Roman" w:hAnsi="Times New Roman" w:cs="Times New Roman"/>
          <w:color w:val="auto"/>
        </w:rPr>
        <w:t xml:space="preserve">Cudzinci: </w:t>
      </w:r>
      <w:r w:rsidRPr="00162390">
        <w:rPr>
          <w:rFonts w:ascii="Times New Roman" w:hAnsi="Times New Roman" w:cs="Times New Roman"/>
          <w:color w:val="auto"/>
        </w:rPr>
        <w:tab/>
      </w:r>
      <w:r w:rsidRPr="00162390">
        <w:rPr>
          <w:rFonts w:ascii="Times New Roman" w:hAnsi="Times New Roman" w:cs="Times New Roman"/>
          <w:color w:val="auto"/>
        </w:rPr>
        <w:tab/>
      </w:r>
      <w:r w:rsidRPr="00162390">
        <w:rPr>
          <w:rFonts w:ascii="Times New Roman" w:hAnsi="Times New Roman" w:cs="Times New Roman"/>
          <w:b/>
          <w:bCs/>
          <w:color w:val="auto"/>
        </w:rPr>
        <w:t xml:space="preserve">Platobná inštitúcia: </w:t>
      </w:r>
      <w:r w:rsidRPr="00162390">
        <w:rPr>
          <w:rFonts w:ascii="Times New Roman" w:hAnsi="Times New Roman" w:cs="Times New Roman"/>
          <w:b/>
          <w:bCs/>
          <w:color w:val="auto"/>
        </w:rPr>
        <w:tab/>
        <w:t xml:space="preserve">Štátna pokladnica </w:t>
      </w:r>
    </w:p>
    <w:p w14:paraId="2F5A5D78" w14:textId="77777777" w:rsidR="00C62661" w:rsidRPr="00162390" w:rsidRDefault="00C62661" w:rsidP="00C62661">
      <w:pPr>
        <w:pStyle w:val="Default"/>
        <w:ind w:left="3540" w:firstLine="708"/>
        <w:rPr>
          <w:rFonts w:ascii="Times New Roman" w:hAnsi="Times New Roman" w:cs="Times New Roman"/>
          <w:color w:val="auto"/>
        </w:rPr>
      </w:pPr>
      <w:r w:rsidRPr="00162390">
        <w:rPr>
          <w:rFonts w:ascii="Times New Roman" w:hAnsi="Times New Roman" w:cs="Times New Roman"/>
          <w:b/>
          <w:bCs/>
          <w:color w:val="auto"/>
        </w:rPr>
        <w:t xml:space="preserve">Radlinského 32 </w:t>
      </w:r>
    </w:p>
    <w:p w14:paraId="38C08E40" w14:textId="77777777" w:rsidR="00C62661" w:rsidRPr="00162390" w:rsidRDefault="00C62661" w:rsidP="00C62661">
      <w:pPr>
        <w:pStyle w:val="Default"/>
        <w:ind w:left="4248"/>
        <w:rPr>
          <w:rFonts w:ascii="Times New Roman" w:hAnsi="Times New Roman" w:cs="Times New Roman"/>
          <w:color w:val="auto"/>
        </w:rPr>
      </w:pPr>
      <w:r w:rsidRPr="00162390">
        <w:rPr>
          <w:rFonts w:ascii="Times New Roman" w:hAnsi="Times New Roman" w:cs="Times New Roman"/>
          <w:b/>
          <w:bCs/>
          <w:color w:val="auto"/>
        </w:rPr>
        <w:t xml:space="preserve">810 05 Bratislava </w:t>
      </w:r>
    </w:p>
    <w:p w14:paraId="4E1DF5EE" w14:textId="77777777" w:rsidR="00C62661" w:rsidRPr="00162390" w:rsidRDefault="00C62661" w:rsidP="00C62661">
      <w:pPr>
        <w:pStyle w:val="Default"/>
        <w:ind w:left="1416" w:firstLine="708"/>
        <w:rPr>
          <w:rFonts w:ascii="Times New Roman" w:hAnsi="Times New Roman" w:cs="Times New Roman"/>
          <w:color w:val="auto"/>
        </w:rPr>
      </w:pPr>
      <w:r w:rsidRPr="00162390">
        <w:rPr>
          <w:rFonts w:ascii="Times New Roman" w:hAnsi="Times New Roman" w:cs="Times New Roman"/>
          <w:b/>
          <w:bCs/>
          <w:color w:val="auto"/>
        </w:rPr>
        <w:t xml:space="preserve">IBAN: SK15 8180 0000 00 70 0006 6503 </w:t>
      </w:r>
    </w:p>
    <w:p w14:paraId="6E708CA4" w14:textId="77777777" w:rsidR="00C62661" w:rsidRPr="00162390" w:rsidRDefault="00C62661" w:rsidP="00C62661">
      <w:pPr>
        <w:pStyle w:val="Default"/>
        <w:ind w:left="1416" w:firstLine="708"/>
        <w:rPr>
          <w:rFonts w:ascii="Times New Roman" w:hAnsi="Times New Roman" w:cs="Times New Roman"/>
          <w:color w:val="auto"/>
        </w:rPr>
      </w:pPr>
      <w:r w:rsidRPr="00162390">
        <w:rPr>
          <w:rFonts w:ascii="Times New Roman" w:hAnsi="Times New Roman" w:cs="Times New Roman"/>
          <w:b/>
          <w:bCs/>
          <w:color w:val="auto"/>
        </w:rPr>
        <w:t xml:space="preserve">BIC (SWIFT CODE): SPSRSKBA </w:t>
      </w:r>
    </w:p>
    <w:p w14:paraId="6ED05FF8" w14:textId="77777777" w:rsidR="00C62661" w:rsidRPr="00162390" w:rsidRDefault="00C62661" w:rsidP="00C62661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4AFE989E" w14:textId="77777777" w:rsidR="00C62661" w:rsidRPr="00162390" w:rsidRDefault="00C62661" w:rsidP="00C62661">
      <w:pPr>
        <w:pStyle w:val="Default"/>
        <w:ind w:left="2127" w:hanging="2127"/>
        <w:rPr>
          <w:rFonts w:ascii="Times New Roman" w:hAnsi="Times New Roman" w:cs="Times New Roman"/>
          <w:color w:val="auto"/>
        </w:rPr>
      </w:pPr>
      <w:r w:rsidRPr="00162390">
        <w:rPr>
          <w:rFonts w:ascii="Times New Roman" w:hAnsi="Times New Roman" w:cs="Times New Roman"/>
          <w:b/>
          <w:bCs/>
          <w:color w:val="auto"/>
        </w:rPr>
        <w:t xml:space="preserve">Adresa: </w:t>
      </w:r>
      <w:r w:rsidRPr="00162390">
        <w:rPr>
          <w:rFonts w:ascii="Times New Roman" w:hAnsi="Times New Roman" w:cs="Times New Roman"/>
          <w:b/>
          <w:bCs/>
          <w:color w:val="auto"/>
        </w:rPr>
        <w:tab/>
      </w:r>
      <w:r w:rsidRPr="00162390">
        <w:rPr>
          <w:rFonts w:ascii="Times New Roman" w:hAnsi="Times New Roman" w:cs="Times New Roman"/>
          <w:color w:val="auto"/>
        </w:rPr>
        <w:t>Prešovská univerzita v Prešove</w:t>
      </w:r>
    </w:p>
    <w:p w14:paraId="2431B20D" w14:textId="77777777" w:rsidR="00C62661" w:rsidRPr="00162390" w:rsidRDefault="00C62661" w:rsidP="00C62661">
      <w:pPr>
        <w:pStyle w:val="Default"/>
        <w:ind w:left="2127" w:hanging="3"/>
        <w:rPr>
          <w:rFonts w:ascii="Times New Roman" w:hAnsi="Times New Roman" w:cs="Times New Roman"/>
          <w:color w:val="auto"/>
        </w:rPr>
      </w:pPr>
      <w:r w:rsidRPr="00162390">
        <w:rPr>
          <w:rFonts w:ascii="Times New Roman" w:hAnsi="Times New Roman" w:cs="Times New Roman"/>
          <w:color w:val="auto"/>
        </w:rPr>
        <w:t>Ekonomický útvar</w:t>
      </w:r>
    </w:p>
    <w:p w14:paraId="21886F98" w14:textId="77777777" w:rsidR="00C62661" w:rsidRPr="00162390" w:rsidRDefault="00C62661" w:rsidP="00C62661">
      <w:pPr>
        <w:pStyle w:val="Default"/>
        <w:ind w:left="2127" w:hanging="3"/>
        <w:rPr>
          <w:rFonts w:ascii="Times New Roman" w:hAnsi="Times New Roman" w:cs="Times New Roman"/>
          <w:color w:val="auto"/>
        </w:rPr>
      </w:pPr>
      <w:r w:rsidRPr="00162390">
        <w:rPr>
          <w:rFonts w:ascii="Times New Roman" w:hAnsi="Times New Roman" w:cs="Times New Roman"/>
          <w:color w:val="auto"/>
        </w:rPr>
        <w:t>Ul. 17. novembra 15</w:t>
      </w:r>
    </w:p>
    <w:p w14:paraId="0A2DF004" w14:textId="77777777" w:rsidR="00C62661" w:rsidRPr="00162390" w:rsidRDefault="00C62661" w:rsidP="00C62661">
      <w:pPr>
        <w:pStyle w:val="Default"/>
        <w:ind w:left="2127" w:hanging="3"/>
        <w:rPr>
          <w:rFonts w:ascii="Times New Roman" w:hAnsi="Times New Roman" w:cs="Times New Roman"/>
          <w:color w:val="auto"/>
        </w:rPr>
      </w:pPr>
      <w:r w:rsidRPr="00162390">
        <w:rPr>
          <w:rFonts w:ascii="Times New Roman" w:hAnsi="Times New Roman" w:cs="Times New Roman"/>
          <w:color w:val="auto"/>
        </w:rPr>
        <w:t xml:space="preserve">080 01 Prešov </w:t>
      </w:r>
    </w:p>
    <w:p w14:paraId="1F5D7C1B" w14:textId="77777777" w:rsidR="00C62661" w:rsidRPr="00162390" w:rsidRDefault="00C62661" w:rsidP="00C62661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06EE98E" w14:textId="77777777" w:rsidR="00C62661" w:rsidRPr="00162390" w:rsidRDefault="00C62661" w:rsidP="00C62661">
      <w:pPr>
        <w:pStyle w:val="Default"/>
        <w:tabs>
          <w:tab w:val="left" w:pos="2977"/>
        </w:tabs>
        <w:rPr>
          <w:rFonts w:ascii="Times New Roman" w:hAnsi="Times New Roman" w:cs="Times New Roman"/>
          <w:color w:val="auto"/>
        </w:rPr>
      </w:pPr>
      <w:r w:rsidRPr="00162390">
        <w:rPr>
          <w:rFonts w:ascii="Times New Roman" w:hAnsi="Times New Roman" w:cs="Times New Roman"/>
          <w:b/>
          <w:bCs/>
          <w:color w:val="auto"/>
        </w:rPr>
        <w:t>Adresa na zaslanie prihlášky:</w:t>
      </w:r>
      <w:r w:rsidRPr="00162390">
        <w:rPr>
          <w:rFonts w:ascii="Times New Roman" w:hAnsi="Times New Roman" w:cs="Times New Roman"/>
          <w:b/>
          <w:bCs/>
          <w:color w:val="auto"/>
        </w:rPr>
        <w:tab/>
      </w:r>
      <w:r w:rsidRPr="00162390">
        <w:rPr>
          <w:rFonts w:ascii="Times New Roman" w:hAnsi="Times New Roman" w:cs="Times New Roman"/>
          <w:color w:val="auto"/>
        </w:rPr>
        <w:t>Prešovská univerzita v Prešove</w:t>
      </w:r>
    </w:p>
    <w:p w14:paraId="1A02CCF2" w14:textId="77777777" w:rsidR="00C62661" w:rsidRDefault="00C62661" w:rsidP="00C62661">
      <w:pPr>
        <w:pStyle w:val="Default"/>
        <w:tabs>
          <w:tab w:val="left" w:pos="2977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Centrum jazykov a kultúr národnostných menšín</w:t>
      </w:r>
    </w:p>
    <w:p w14:paraId="787D2A04" w14:textId="77777777" w:rsidR="00C62661" w:rsidRPr="00162390" w:rsidRDefault="00C62661" w:rsidP="00C62661">
      <w:pPr>
        <w:pStyle w:val="Default"/>
        <w:tabs>
          <w:tab w:val="left" w:pos="2977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162390">
        <w:rPr>
          <w:rFonts w:ascii="Times New Roman" w:hAnsi="Times New Roman" w:cs="Times New Roman"/>
          <w:color w:val="auto"/>
        </w:rPr>
        <w:t>Ústav rusínskeho jazyka a kultúry</w:t>
      </w:r>
    </w:p>
    <w:p w14:paraId="74C1CDF1" w14:textId="77777777" w:rsidR="00C62661" w:rsidRPr="00162390" w:rsidRDefault="00C62661" w:rsidP="00C62661">
      <w:pPr>
        <w:pStyle w:val="Default"/>
        <w:tabs>
          <w:tab w:val="left" w:pos="2977"/>
        </w:tabs>
        <w:rPr>
          <w:rFonts w:ascii="Times New Roman" w:hAnsi="Times New Roman" w:cs="Times New Roman"/>
          <w:color w:val="auto"/>
        </w:rPr>
      </w:pPr>
      <w:r w:rsidRPr="00162390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162390">
        <w:rPr>
          <w:rFonts w:ascii="Times New Roman" w:hAnsi="Times New Roman" w:cs="Times New Roman"/>
          <w:color w:val="auto"/>
        </w:rPr>
        <w:t>Ul. 17. novembra 15</w:t>
      </w:r>
    </w:p>
    <w:p w14:paraId="4A06855F" w14:textId="77777777" w:rsidR="00C62661" w:rsidRPr="00162390" w:rsidRDefault="00C62661" w:rsidP="00C62661">
      <w:pPr>
        <w:pStyle w:val="Default"/>
        <w:tabs>
          <w:tab w:val="left" w:pos="2977"/>
        </w:tabs>
        <w:rPr>
          <w:rFonts w:ascii="Times New Roman" w:hAnsi="Times New Roman" w:cs="Times New Roman"/>
          <w:color w:val="auto"/>
        </w:rPr>
      </w:pPr>
      <w:r w:rsidRPr="00162390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162390">
        <w:rPr>
          <w:rFonts w:ascii="Times New Roman" w:hAnsi="Times New Roman" w:cs="Times New Roman"/>
          <w:color w:val="auto"/>
        </w:rPr>
        <w:t xml:space="preserve">080 01 Prešov </w:t>
      </w:r>
    </w:p>
    <w:p w14:paraId="773759DC" w14:textId="77777777" w:rsidR="00C62661" w:rsidRPr="00162390" w:rsidRDefault="00C62661" w:rsidP="00C62661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17F50A6" w14:textId="77777777" w:rsidR="00C62661" w:rsidRPr="00162390" w:rsidRDefault="00C62661" w:rsidP="00C62661">
      <w:pPr>
        <w:pStyle w:val="Default"/>
        <w:rPr>
          <w:rFonts w:ascii="Times New Roman" w:hAnsi="Times New Roman" w:cs="Times New Roman"/>
          <w:color w:val="auto"/>
          <w:u w:val="single"/>
        </w:rPr>
      </w:pPr>
      <w:r w:rsidRPr="00162390">
        <w:rPr>
          <w:rFonts w:ascii="Times New Roman" w:hAnsi="Times New Roman" w:cs="Times New Roman"/>
          <w:b/>
          <w:bCs/>
          <w:color w:val="auto"/>
          <w:u w:val="single"/>
        </w:rPr>
        <w:t xml:space="preserve">Externá forma doktorandského štúdia je spoplatňovaná. </w:t>
      </w:r>
    </w:p>
    <w:p w14:paraId="2C45B05F" w14:textId="77777777" w:rsidR="00C62661" w:rsidRDefault="00C62661" w:rsidP="00C62661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088BEB9B" w14:textId="77777777" w:rsidR="00C62661" w:rsidRPr="00162390" w:rsidRDefault="00C62661" w:rsidP="00C62661">
      <w:pPr>
        <w:pStyle w:val="Default"/>
        <w:rPr>
          <w:rFonts w:ascii="Times New Roman" w:hAnsi="Times New Roman" w:cs="Times New Roman"/>
          <w:color w:val="auto"/>
          <w:u w:val="single"/>
        </w:rPr>
      </w:pPr>
      <w:r w:rsidRPr="00162390">
        <w:rPr>
          <w:rFonts w:ascii="Times New Roman" w:hAnsi="Times New Roman" w:cs="Times New Roman"/>
          <w:b/>
          <w:bCs/>
          <w:color w:val="auto"/>
          <w:u w:val="single"/>
        </w:rPr>
        <w:t>Školné pre externú formu v akad. roku 201</w:t>
      </w:r>
      <w:r>
        <w:rPr>
          <w:rFonts w:ascii="Times New Roman" w:hAnsi="Times New Roman" w:cs="Times New Roman"/>
          <w:b/>
          <w:bCs/>
          <w:color w:val="auto"/>
          <w:u w:val="single"/>
        </w:rPr>
        <w:t>9/2020</w:t>
      </w:r>
      <w:r w:rsidRPr="00162390">
        <w:rPr>
          <w:rFonts w:ascii="Times New Roman" w:hAnsi="Times New Roman" w:cs="Times New Roman"/>
          <w:b/>
          <w:bCs/>
          <w:color w:val="auto"/>
          <w:u w:val="single"/>
        </w:rPr>
        <w:t xml:space="preserve"> je 200 € za akademický rok. </w:t>
      </w:r>
    </w:p>
    <w:p w14:paraId="7ADA4A89" w14:textId="77777777" w:rsidR="00C62661" w:rsidRDefault="00C62661" w:rsidP="00C62661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236A5093" w14:textId="77777777" w:rsidR="00C62661" w:rsidRPr="00162390" w:rsidRDefault="00C62661" w:rsidP="00C6266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62390">
        <w:rPr>
          <w:rFonts w:ascii="Times New Roman" w:hAnsi="Times New Roman" w:cs="Times New Roman"/>
          <w:b/>
          <w:bCs/>
          <w:color w:val="auto"/>
        </w:rPr>
        <w:lastRenderedPageBreak/>
        <w:t xml:space="preserve">Základnou podmienkou </w:t>
      </w:r>
      <w:r w:rsidRPr="00162390">
        <w:rPr>
          <w:rFonts w:ascii="Times New Roman" w:hAnsi="Times New Roman" w:cs="Times New Roman"/>
          <w:color w:val="auto"/>
        </w:rPr>
        <w:t xml:space="preserve">prijatia na doktorandské štúdium je absolvovanie študijného programu </w:t>
      </w:r>
      <w:r w:rsidRPr="00162390">
        <w:rPr>
          <w:rFonts w:ascii="Times New Roman" w:hAnsi="Times New Roman" w:cs="Times New Roman"/>
          <w:b/>
          <w:bCs/>
          <w:color w:val="auto"/>
        </w:rPr>
        <w:t>druhého stupňa</w:t>
      </w:r>
      <w:r>
        <w:rPr>
          <w:rFonts w:ascii="Times New Roman" w:hAnsi="Times New Roman" w:cs="Times New Roman"/>
          <w:b/>
          <w:bCs/>
          <w:color w:val="auto"/>
        </w:rPr>
        <w:t xml:space="preserve"> so zameraním na slovanské jazyky a literatúry</w:t>
      </w:r>
      <w:r w:rsidRPr="00162390">
        <w:rPr>
          <w:rFonts w:ascii="Times New Roman" w:hAnsi="Times New Roman" w:cs="Times New Roman"/>
          <w:color w:val="auto"/>
        </w:rPr>
        <w:t xml:space="preserve">. Uchádzač sa prihlasuje na tlačive </w:t>
      </w:r>
      <w:r w:rsidRPr="00162390">
        <w:rPr>
          <w:rFonts w:ascii="Times New Roman" w:hAnsi="Times New Roman" w:cs="Times New Roman"/>
          <w:b/>
          <w:bCs/>
          <w:color w:val="auto"/>
        </w:rPr>
        <w:t xml:space="preserve">Prihláška na doktorandské štúdium </w:t>
      </w:r>
      <w:r w:rsidRPr="00162390">
        <w:rPr>
          <w:rFonts w:ascii="Times New Roman" w:hAnsi="Times New Roman" w:cs="Times New Roman"/>
          <w:color w:val="auto"/>
        </w:rPr>
        <w:t xml:space="preserve">ŠEVT s požadovanými prílohami, ktoré posiela na Ústav rusínskeho jazyka a kultúry </w:t>
      </w:r>
      <w:r>
        <w:rPr>
          <w:rFonts w:ascii="Times New Roman" w:hAnsi="Times New Roman" w:cs="Times New Roman"/>
          <w:color w:val="auto"/>
        </w:rPr>
        <w:t xml:space="preserve">Centra jazykov a kultúr národnostných menšín </w:t>
      </w:r>
      <w:r w:rsidRPr="00162390">
        <w:rPr>
          <w:rFonts w:ascii="Times New Roman" w:hAnsi="Times New Roman" w:cs="Times New Roman"/>
          <w:color w:val="auto"/>
        </w:rPr>
        <w:t xml:space="preserve">Prešovskej univerzity v Prešove. Výpis výsledkov magisterského štúdia sa prikladá vo forme dodatku k diplomu (v takomto prípade nie je potrebné vypisovať tabuľku Výpis výsledkov magisterského štúdia na s. 2 v prihláške). </w:t>
      </w:r>
    </w:p>
    <w:p w14:paraId="40A1D2F8" w14:textId="77777777" w:rsidR="00C62661" w:rsidRPr="00162390" w:rsidRDefault="00C62661" w:rsidP="00C62661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1B275D72" w14:textId="77777777" w:rsidR="00C62661" w:rsidRDefault="00C62661" w:rsidP="00C62661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038A0BA" w14:textId="77777777" w:rsidR="00C62661" w:rsidRDefault="00C62661" w:rsidP="00C62661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77ACFE5" w14:textId="77777777" w:rsidR="00C62661" w:rsidRDefault="00C62661" w:rsidP="00C62661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Forma prijímacieho konania</w:t>
      </w:r>
    </w:p>
    <w:p w14:paraId="2D86533E" w14:textId="77777777" w:rsidR="00C62661" w:rsidRPr="00162390" w:rsidRDefault="00C62661" w:rsidP="00C62661">
      <w:pPr>
        <w:pStyle w:val="Default"/>
        <w:rPr>
          <w:rFonts w:ascii="Times New Roman" w:hAnsi="Times New Roman" w:cs="Times New Roman"/>
          <w:color w:val="auto"/>
        </w:rPr>
      </w:pPr>
    </w:p>
    <w:p w14:paraId="15343D34" w14:textId="77777777" w:rsidR="00C62661" w:rsidRPr="008C0534" w:rsidRDefault="00C62661" w:rsidP="00C62661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162390">
        <w:rPr>
          <w:rFonts w:ascii="Times New Roman" w:hAnsi="Times New Roman" w:cs="Times New Roman"/>
          <w:color w:val="auto"/>
        </w:rPr>
        <w:t xml:space="preserve">Prijímacia skúška má ústny charakter a jej súčasťou je rozprava o výskumnej problematike viažucej sa na tému projektovanej dizertačnej práce. Prijímacie skúšky vykonajú uchádzači zo zvoleného </w:t>
      </w:r>
      <w:r w:rsidRPr="008C0534">
        <w:rPr>
          <w:rFonts w:ascii="Times New Roman" w:hAnsi="Times New Roman" w:cs="Times New Roman"/>
          <w:b/>
          <w:bCs/>
          <w:color w:val="auto"/>
        </w:rPr>
        <w:t xml:space="preserve">odboru </w:t>
      </w:r>
      <w:r w:rsidRPr="008C0534">
        <w:rPr>
          <w:rFonts w:ascii="Times New Roman" w:hAnsi="Times New Roman" w:cs="Times New Roman"/>
          <w:b/>
        </w:rPr>
        <w:t>a jedného  cudzieho  jazyka.</w:t>
      </w:r>
      <w:r w:rsidRPr="008C0534">
        <w:rPr>
          <w:rFonts w:ascii="Times New Roman" w:hAnsi="Times New Roman" w:cs="Times New Roman"/>
        </w:rPr>
        <w:t>  Uchádzač  si  vyberá  jeden  cudzí  jazyk  z ponuky </w:t>
      </w:r>
      <w:r>
        <w:rPr>
          <w:rFonts w:ascii="Times New Roman" w:hAnsi="Times New Roman" w:cs="Times New Roman"/>
        </w:rPr>
        <w:t>štyroch svetových jazykov</w:t>
      </w:r>
      <w:r w:rsidRPr="008C0534">
        <w:rPr>
          <w:rFonts w:ascii="Times New Roman" w:hAnsi="Times New Roman" w:cs="Times New Roman"/>
        </w:rPr>
        <w:t xml:space="preserve"> (anglický </w:t>
      </w:r>
      <w:r>
        <w:rPr>
          <w:rFonts w:ascii="Times New Roman" w:hAnsi="Times New Roman" w:cs="Times New Roman"/>
        </w:rPr>
        <w:t>jazyk,</w:t>
      </w:r>
      <w:r w:rsidRPr="008C0534">
        <w:rPr>
          <w:rFonts w:ascii="Times New Roman" w:hAnsi="Times New Roman" w:cs="Times New Roman"/>
        </w:rPr>
        <w:t xml:space="preserve"> nemecký jazyk, ruský jazyk, francúzsky jazyk). V prípade,</w:t>
      </w:r>
      <w:r>
        <w:rPr>
          <w:rFonts w:ascii="Times New Roman" w:hAnsi="Times New Roman" w:cs="Times New Roman"/>
        </w:rPr>
        <w:t xml:space="preserve"> že uchádzač</w:t>
      </w:r>
      <w:r w:rsidRPr="008C0534">
        <w:rPr>
          <w:rFonts w:ascii="Times New Roman" w:hAnsi="Times New Roman" w:cs="Times New Roman"/>
        </w:rPr>
        <w:t xml:space="preserve"> úspešne absolvoval štátnu</w:t>
      </w:r>
      <w:r>
        <w:rPr>
          <w:rFonts w:ascii="Times New Roman" w:hAnsi="Times New Roman" w:cs="Times New Roman"/>
        </w:rPr>
        <w:t xml:space="preserve"> skúšku</w:t>
      </w:r>
      <w:r w:rsidRPr="008C0534">
        <w:rPr>
          <w:rFonts w:ascii="Times New Roman" w:hAnsi="Times New Roman" w:cs="Times New Roman"/>
        </w:rPr>
        <w:t xml:space="preserve"> z vybraného cudzieho jazyka v rámci vysokoškolského štúdia, prijímaciu skúšku z cudzieho jazyka nevykonáva.</w:t>
      </w:r>
    </w:p>
    <w:p w14:paraId="101CB8E7" w14:textId="77777777" w:rsidR="00C62661" w:rsidRPr="00162390" w:rsidRDefault="00C62661" w:rsidP="00C62661">
      <w:pPr>
        <w:pStyle w:val="Default"/>
        <w:rPr>
          <w:rFonts w:ascii="Times New Roman" w:hAnsi="Times New Roman" w:cs="Times New Roman"/>
          <w:color w:val="auto"/>
        </w:rPr>
      </w:pPr>
    </w:p>
    <w:p w14:paraId="38EE348F" w14:textId="77777777" w:rsidR="00C62661" w:rsidRPr="00162390" w:rsidRDefault="00C62661" w:rsidP="00C6266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62390">
        <w:rPr>
          <w:rFonts w:ascii="Times New Roman" w:hAnsi="Times New Roman" w:cs="Times New Roman"/>
          <w:color w:val="auto"/>
        </w:rPr>
        <w:t>Absolventi vysokej školy v akademickom roku 201</w:t>
      </w:r>
      <w:r>
        <w:rPr>
          <w:rFonts w:ascii="Times New Roman" w:hAnsi="Times New Roman" w:cs="Times New Roman"/>
          <w:color w:val="auto"/>
        </w:rPr>
        <w:t>9/2020</w:t>
      </w:r>
      <w:r w:rsidRPr="00162390">
        <w:rPr>
          <w:rFonts w:ascii="Times New Roman" w:hAnsi="Times New Roman" w:cs="Times New Roman"/>
          <w:color w:val="auto"/>
        </w:rPr>
        <w:t xml:space="preserve">, ktorí nebudú mať ku dňu uzávierky prihlášok vystavený diplom, prinesú </w:t>
      </w:r>
      <w:r w:rsidRPr="008C0534">
        <w:rPr>
          <w:rFonts w:ascii="Times New Roman" w:hAnsi="Times New Roman" w:cs="Times New Roman"/>
          <w:color w:val="auto"/>
        </w:rPr>
        <w:t xml:space="preserve">ho na prijímací pohovor </w:t>
      </w:r>
      <w:r w:rsidRPr="00162390">
        <w:rPr>
          <w:rFonts w:ascii="Times New Roman" w:hAnsi="Times New Roman" w:cs="Times New Roman"/>
          <w:color w:val="auto"/>
        </w:rPr>
        <w:t xml:space="preserve">alebo priložia k prihláške </w:t>
      </w:r>
      <w:r w:rsidRPr="00162390">
        <w:rPr>
          <w:rFonts w:ascii="Times New Roman" w:hAnsi="Times New Roman" w:cs="Times New Roman"/>
          <w:b/>
          <w:bCs/>
          <w:i/>
          <w:iCs/>
          <w:color w:val="auto"/>
        </w:rPr>
        <w:t>potvrdenie o vykonaní štátnej skúšky a obhajobe diplomovej práce</w:t>
      </w:r>
      <w:r w:rsidRPr="00162390">
        <w:rPr>
          <w:rFonts w:ascii="Times New Roman" w:hAnsi="Times New Roman" w:cs="Times New Roman"/>
          <w:color w:val="auto"/>
        </w:rPr>
        <w:t xml:space="preserve">, vystavené študijným oddelením príslušnej fakulty. </w:t>
      </w:r>
    </w:p>
    <w:p w14:paraId="25632618" w14:textId="77777777" w:rsidR="00C62661" w:rsidRPr="00162390" w:rsidRDefault="00C62661" w:rsidP="00C6266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62390">
        <w:rPr>
          <w:rFonts w:ascii="Times New Roman" w:hAnsi="Times New Roman" w:cs="Times New Roman"/>
          <w:color w:val="auto"/>
        </w:rPr>
        <w:t xml:space="preserve">Žiadosti, ktoré budú doručené po termíne uzávierky, resp. nebudú mať požadované náležitosti, </w:t>
      </w:r>
      <w:r w:rsidRPr="00162390">
        <w:rPr>
          <w:rFonts w:ascii="Times New Roman" w:hAnsi="Times New Roman" w:cs="Times New Roman"/>
          <w:b/>
          <w:bCs/>
          <w:color w:val="auto"/>
        </w:rPr>
        <w:t>nebudú</w:t>
      </w:r>
      <w:r w:rsidRPr="00162390">
        <w:rPr>
          <w:rFonts w:ascii="Times New Roman" w:hAnsi="Times New Roman" w:cs="Times New Roman"/>
          <w:color w:val="auto"/>
        </w:rPr>
        <w:t xml:space="preserve"> akceptované. </w:t>
      </w:r>
    </w:p>
    <w:p w14:paraId="67B93FE2" w14:textId="77777777" w:rsidR="00C62661" w:rsidRPr="00162390" w:rsidRDefault="00C62661" w:rsidP="00C62661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162390">
        <w:rPr>
          <w:rFonts w:ascii="Times New Roman" w:hAnsi="Times New Roman" w:cs="Times New Roman"/>
          <w:b/>
          <w:bCs/>
          <w:color w:val="auto"/>
        </w:rPr>
        <w:t xml:space="preserve">Informácie </w:t>
      </w:r>
      <w:r w:rsidRPr="00162390">
        <w:rPr>
          <w:rFonts w:ascii="Times New Roman" w:hAnsi="Times New Roman" w:cs="Times New Roman"/>
          <w:color w:val="auto"/>
        </w:rPr>
        <w:t xml:space="preserve">o </w:t>
      </w:r>
      <w:r w:rsidRPr="00162390">
        <w:rPr>
          <w:rFonts w:ascii="Times New Roman" w:hAnsi="Times New Roman" w:cs="Times New Roman"/>
          <w:b/>
          <w:bCs/>
          <w:color w:val="auto"/>
        </w:rPr>
        <w:t>témach dizertačných prác</w:t>
      </w:r>
      <w:r w:rsidRPr="00162390">
        <w:rPr>
          <w:rFonts w:ascii="Times New Roman" w:hAnsi="Times New Roman" w:cs="Times New Roman"/>
          <w:color w:val="auto"/>
        </w:rPr>
        <w:t xml:space="preserve">, o </w:t>
      </w:r>
      <w:r w:rsidRPr="00162390">
        <w:rPr>
          <w:rFonts w:ascii="Times New Roman" w:hAnsi="Times New Roman" w:cs="Times New Roman"/>
          <w:b/>
          <w:bCs/>
          <w:color w:val="auto"/>
        </w:rPr>
        <w:t xml:space="preserve">školiteľoch </w:t>
      </w:r>
      <w:r w:rsidRPr="00162390">
        <w:rPr>
          <w:rFonts w:ascii="Times New Roman" w:hAnsi="Times New Roman" w:cs="Times New Roman"/>
          <w:color w:val="auto"/>
        </w:rPr>
        <w:t xml:space="preserve">a o </w:t>
      </w:r>
      <w:r w:rsidRPr="00162390">
        <w:rPr>
          <w:rFonts w:ascii="Times New Roman" w:hAnsi="Times New Roman" w:cs="Times New Roman"/>
          <w:b/>
          <w:bCs/>
          <w:color w:val="auto"/>
        </w:rPr>
        <w:t xml:space="preserve">podmienkach prijatia </w:t>
      </w:r>
      <w:r w:rsidRPr="00162390">
        <w:rPr>
          <w:rFonts w:ascii="Times New Roman" w:hAnsi="Times New Roman" w:cs="Times New Roman"/>
          <w:color w:val="auto"/>
        </w:rPr>
        <w:t xml:space="preserve">môžu uchádzači získať na </w:t>
      </w:r>
      <w:r w:rsidRPr="00162390">
        <w:rPr>
          <w:rFonts w:ascii="Times New Roman" w:hAnsi="Times New Roman" w:cs="Times New Roman"/>
          <w:b/>
          <w:bCs/>
          <w:i/>
          <w:iCs/>
          <w:color w:val="auto"/>
        </w:rPr>
        <w:t xml:space="preserve">webovej stránke univerzity  </w:t>
      </w:r>
      <w:r w:rsidRPr="00162390">
        <w:rPr>
          <w:rFonts w:ascii="Times New Roman" w:hAnsi="Times New Roman" w:cs="Times New Roman"/>
          <w:color w:val="auto"/>
        </w:rPr>
        <w:t xml:space="preserve">(http://www.unipo.sk), na stránke </w:t>
      </w:r>
      <w:r w:rsidRPr="00532B31">
        <w:rPr>
          <w:rFonts w:ascii="Times New Roman" w:hAnsi="Times New Roman" w:cs="Times New Roman"/>
          <w:b/>
          <w:color w:val="auto"/>
        </w:rPr>
        <w:t>Ústavu rusínskeho jazyka a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532B31">
        <w:rPr>
          <w:rFonts w:ascii="Times New Roman" w:hAnsi="Times New Roman" w:cs="Times New Roman"/>
          <w:b/>
          <w:color w:val="auto"/>
        </w:rPr>
        <w:t>kultúry</w:t>
      </w:r>
      <w:r>
        <w:rPr>
          <w:rFonts w:ascii="Times New Roman" w:hAnsi="Times New Roman" w:cs="Times New Roman"/>
          <w:b/>
          <w:color w:val="auto"/>
        </w:rPr>
        <w:t xml:space="preserve"> CJKNM</w:t>
      </w:r>
      <w:r w:rsidRPr="00532B31">
        <w:rPr>
          <w:rFonts w:ascii="Times New Roman" w:hAnsi="Times New Roman" w:cs="Times New Roman"/>
          <w:color w:val="auto"/>
        </w:rPr>
        <w:t xml:space="preserve"> </w:t>
      </w:r>
      <w:r w:rsidRPr="00162390">
        <w:rPr>
          <w:rFonts w:ascii="Times New Roman" w:hAnsi="Times New Roman" w:cs="Times New Roman"/>
          <w:color w:val="auto"/>
        </w:rPr>
        <w:t>(</w:t>
      </w:r>
      <w:r w:rsidRPr="0030482C">
        <w:rPr>
          <w:rFonts w:ascii="Times New Roman" w:hAnsi="Times New Roman" w:cs="Times New Roman"/>
          <w:color w:val="auto"/>
        </w:rPr>
        <w:t>http://www.unipo.sk/cjknm/hlavne-sekcie/urjk/vzdelavacia-cinnost/</w:t>
      </w:r>
      <w:r w:rsidRPr="00162390">
        <w:rPr>
          <w:rFonts w:ascii="Times New Roman" w:hAnsi="Times New Roman" w:cs="Times New Roman"/>
          <w:color w:val="auto"/>
        </w:rPr>
        <w:t xml:space="preserve">) a </w:t>
      </w:r>
      <w:r w:rsidRPr="00162390">
        <w:rPr>
          <w:rFonts w:ascii="Times New Roman" w:hAnsi="Times New Roman" w:cs="Times New Roman"/>
          <w:bCs/>
          <w:iCs/>
          <w:color w:val="auto"/>
        </w:rPr>
        <w:t xml:space="preserve">na </w:t>
      </w:r>
      <w:r w:rsidRPr="00532B31">
        <w:rPr>
          <w:rFonts w:ascii="Times New Roman" w:hAnsi="Times New Roman" w:cs="Times New Roman"/>
          <w:b/>
          <w:bCs/>
          <w:iCs/>
          <w:color w:val="auto"/>
        </w:rPr>
        <w:t>Oddelení vedy, umenia a</w:t>
      </w:r>
      <w:r>
        <w:rPr>
          <w:rFonts w:ascii="Times New Roman" w:hAnsi="Times New Roman" w:cs="Times New Roman"/>
          <w:b/>
          <w:bCs/>
          <w:iCs/>
          <w:color w:val="auto"/>
        </w:rPr>
        <w:t> </w:t>
      </w:r>
      <w:r w:rsidRPr="00532B31">
        <w:rPr>
          <w:rFonts w:ascii="Times New Roman" w:hAnsi="Times New Roman" w:cs="Times New Roman"/>
          <w:b/>
          <w:bCs/>
          <w:iCs/>
          <w:color w:val="auto"/>
        </w:rPr>
        <w:t>akreditácie</w:t>
      </w:r>
      <w:r>
        <w:rPr>
          <w:rFonts w:ascii="Times New Roman" w:hAnsi="Times New Roman" w:cs="Times New Roman"/>
          <w:b/>
          <w:bCs/>
          <w:iCs/>
          <w:color w:val="auto"/>
        </w:rPr>
        <w:t xml:space="preserve"> PU v Prešove</w:t>
      </w:r>
      <w:r w:rsidRPr="00532B31">
        <w:rPr>
          <w:rFonts w:ascii="Times New Roman" w:hAnsi="Times New Roman" w:cs="Times New Roman"/>
          <w:b/>
          <w:bCs/>
          <w:iCs/>
          <w:color w:val="auto"/>
        </w:rPr>
        <w:t>.</w:t>
      </w:r>
      <w:r w:rsidRPr="00162390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</w:p>
    <w:p w14:paraId="48D4A0C9" w14:textId="77777777" w:rsidR="00C62661" w:rsidRDefault="00C62661" w:rsidP="00C6266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0291723" w14:textId="77777777" w:rsidR="00C62661" w:rsidRDefault="00C62661" w:rsidP="00C6266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62390">
        <w:rPr>
          <w:rFonts w:ascii="Times New Roman" w:hAnsi="Times New Roman" w:cs="Times New Roman"/>
          <w:color w:val="auto"/>
        </w:rPr>
        <w:t>Kontaktn</w:t>
      </w:r>
      <w:r>
        <w:rPr>
          <w:rFonts w:ascii="Times New Roman" w:hAnsi="Times New Roman" w:cs="Times New Roman"/>
          <w:color w:val="auto"/>
        </w:rPr>
        <w:t>é</w:t>
      </w:r>
      <w:r w:rsidRPr="00162390">
        <w:rPr>
          <w:rFonts w:ascii="Times New Roman" w:hAnsi="Times New Roman" w:cs="Times New Roman"/>
          <w:color w:val="auto"/>
        </w:rPr>
        <w:t xml:space="preserve"> osob</w:t>
      </w:r>
      <w:r>
        <w:rPr>
          <w:rFonts w:ascii="Times New Roman" w:hAnsi="Times New Roman" w:cs="Times New Roman"/>
          <w:color w:val="auto"/>
        </w:rPr>
        <w:t>y</w:t>
      </w:r>
      <w:r w:rsidRPr="00162390">
        <w:rPr>
          <w:rFonts w:ascii="Times New Roman" w:hAnsi="Times New Roman" w:cs="Times New Roman"/>
          <w:color w:val="auto"/>
        </w:rPr>
        <w:t xml:space="preserve">: </w:t>
      </w:r>
    </w:p>
    <w:p w14:paraId="63696491" w14:textId="77777777" w:rsidR="00C62661" w:rsidRDefault="00C62661" w:rsidP="00C62661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Mgr. Alica </w:t>
      </w:r>
      <w:proofErr w:type="spellStart"/>
      <w:r>
        <w:rPr>
          <w:rFonts w:ascii="Times New Roman" w:hAnsi="Times New Roman" w:cs="Times New Roman"/>
          <w:color w:val="auto"/>
        </w:rPr>
        <w:t>Wietoszewová</w:t>
      </w:r>
      <w:proofErr w:type="spellEnd"/>
      <w:r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AF5366">
        <w:rPr>
          <w:rFonts w:ascii="Times New Roman" w:hAnsi="Times New Roman" w:cs="Times New Roman"/>
        </w:rPr>
        <w:t>urjk@unipo.sk</w:t>
      </w:r>
      <w:proofErr w:type="spellEnd"/>
      <w:r>
        <w:rPr>
          <w:rFonts w:ascii="Times New Roman" w:hAnsi="Times New Roman" w:cs="Times New Roman"/>
          <w:color w:val="auto"/>
        </w:rPr>
        <w:t>)</w:t>
      </w:r>
    </w:p>
    <w:p w14:paraId="5D43FA1F" w14:textId="77777777" w:rsidR="00C62661" w:rsidRPr="00162390" w:rsidRDefault="00C62661" w:rsidP="00C62661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051/756 31 89</w:t>
      </w:r>
    </w:p>
    <w:p w14:paraId="13DF633D" w14:textId="77777777" w:rsidR="00C62661" w:rsidRDefault="00C62661" w:rsidP="00C6266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PaedDr. Mária </w:t>
      </w:r>
      <w:proofErr w:type="spellStart"/>
      <w:r>
        <w:rPr>
          <w:rFonts w:ascii="Times New Roman" w:hAnsi="Times New Roman" w:cs="Times New Roman"/>
          <w:color w:val="auto"/>
        </w:rPr>
        <w:t>Berezovská</w:t>
      </w:r>
      <w:proofErr w:type="spellEnd"/>
      <w:r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AF5366">
        <w:rPr>
          <w:rFonts w:ascii="Times New Roman" w:hAnsi="Times New Roman" w:cs="Times New Roman"/>
        </w:rPr>
        <w:t>maria.berezovska@unipo.sk</w:t>
      </w:r>
      <w:proofErr w:type="spellEnd"/>
      <w:r>
        <w:rPr>
          <w:rFonts w:ascii="Times New Roman" w:hAnsi="Times New Roman" w:cs="Times New Roman"/>
          <w:color w:val="auto"/>
        </w:rPr>
        <w:t>)</w:t>
      </w:r>
    </w:p>
    <w:p w14:paraId="7BEEC4D1" w14:textId="77777777" w:rsidR="00C62661" w:rsidRPr="00162390" w:rsidRDefault="00C62661" w:rsidP="00C6266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051/756 31 91</w:t>
      </w:r>
    </w:p>
    <w:p w14:paraId="120185D5" w14:textId="77777777" w:rsidR="00C62661" w:rsidRDefault="00C62661" w:rsidP="00C62661">
      <w:pPr>
        <w:pStyle w:val="Default"/>
        <w:keepNext/>
        <w:keepLines/>
        <w:rPr>
          <w:rFonts w:ascii="Times New Roman" w:hAnsi="Times New Roman" w:cs="Times New Roman"/>
          <w:color w:val="auto"/>
        </w:rPr>
      </w:pPr>
    </w:p>
    <w:p w14:paraId="5F77F240" w14:textId="77777777" w:rsidR="00C62661" w:rsidRDefault="00C62661" w:rsidP="00C62661">
      <w:pPr>
        <w:pStyle w:val="Default"/>
        <w:keepNext/>
        <w:keepLines/>
        <w:rPr>
          <w:rFonts w:ascii="Times New Roman" w:hAnsi="Times New Roman" w:cs="Times New Roman"/>
          <w:color w:val="auto"/>
        </w:rPr>
      </w:pPr>
    </w:p>
    <w:p w14:paraId="17957218" w14:textId="77777777" w:rsidR="00C62661" w:rsidRPr="00162390" w:rsidRDefault="00C62661" w:rsidP="00C62661">
      <w:pPr>
        <w:pStyle w:val="Default"/>
        <w:keepNext/>
        <w:keepLines/>
        <w:rPr>
          <w:rFonts w:ascii="Times New Roman" w:hAnsi="Times New Roman" w:cs="Times New Roman"/>
          <w:b/>
          <w:bCs/>
          <w:color w:val="auto"/>
          <w:u w:val="single"/>
        </w:rPr>
      </w:pPr>
      <w:r w:rsidRPr="00162390">
        <w:rPr>
          <w:rFonts w:ascii="Times New Roman" w:hAnsi="Times New Roman" w:cs="Times New Roman"/>
          <w:b/>
          <w:bCs/>
          <w:color w:val="auto"/>
          <w:u w:val="single"/>
        </w:rPr>
        <w:t>P</w:t>
      </w:r>
      <w:r>
        <w:rPr>
          <w:rFonts w:ascii="Times New Roman" w:hAnsi="Times New Roman" w:cs="Times New Roman"/>
          <w:b/>
          <w:bCs/>
          <w:color w:val="auto"/>
          <w:u w:val="single"/>
        </w:rPr>
        <w:t>ožadované p</w:t>
      </w:r>
      <w:r w:rsidRPr="00162390">
        <w:rPr>
          <w:rFonts w:ascii="Times New Roman" w:hAnsi="Times New Roman" w:cs="Times New Roman"/>
          <w:b/>
          <w:bCs/>
          <w:color w:val="auto"/>
          <w:u w:val="single"/>
        </w:rPr>
        <w:t xml:space="preserve">rílohy k prihláške na doktorandské štúdium </w:t>
      </w:r>
    </w:p>
    <w:p w14:paraId="5B46CB53" w14:textId="77777777" w:rsidR="00C62661" w:rsidRDefault="00C62661" w:rsidP="00C62661">
      <w:pPr>
        <w:pStyle w:val="Default"/>
        <w:ind w:left="284" w:hanging="284"/>
        <w:jc w:val="both"/>
        <w:rPr>
          <w:color w:val="auto"/>
          <w:sz w:val="23"/>
          <w:szCs w:val="23"/>
        </w:rPr>
      </w:pPr>
    </w:p>
    <w:p w14:paraId="45F3095E" w14:textId="77777777" w:rsidR="00C62661" w:rsidRPr="00AF5366" w:rsidRDefault="00C62661" w:rsidP="00C62661">
      <w:pPr>
        <w:numPr>
          <w:ilvl w:val="0"/>
          <w:numId w:val="4"/>
        </w:numPr>
        <w:jc w:val="both"/>
        <w:rPr>
          <w:szCs w:val="24"/>
        </w:rPr>
      </w:pPr>
      <w:r w:rsidRPr="00AF5366">
        <w:rPr>
          <w:szCs w:val="24"/>
        </w:rPr>
        <w:t>V prihláške na doktorandské štúdium sa uvedú najmä tieto informácie:</w:t>
      </w:r>
    </w:p>
    <w:p w14:paraId="17BB294D" w14:textId="77777777" w:rsidR="00C62661" w:rsidRPr="009557F5" w:rsidRDefault="00C62661" w:rsidP="00C62661">
      <w:pPr>
        <w:pStyle w:val="Zkladntext"/>
        <w:numPr>
          <w:ilvl w:val="0"/>
          <w:numId w:val="5"/>
        </w:numPr>
      </w:pPr>
      <w:r w:rsidRPr="009557F5">
        <w:t>uchádzač zo Slovenskej republiky: meno, priezvisko, tituly, rodné číslo, miesto narodenia, rodinný stav a miesto trvalého pobytu, národnosť, štátne občianstvo, číslo občianskeho preukazu</w:t>
      </w:r>
      <w:r>
        <w:t>,</w:t>
      </w:r>
    </w:p>
    <w:p w14:paraId="022C33C3" w14:textId="77777777" w:rsidR="00C62661" w:rsidRPr="009557F5" w:rsidRDefault="00C62661" w:rsidP="00C62661">
      <w:pPr>
        <w:pStyle w:val="Zkladntext"/>
        <w:numPr>
          <w:ilvl w:val="0"/>
          <w:numId w:val="5"/>
        </w:numPr>
      </w:pPr>
      <w:r w:rsidRPr="009557F5">
        <w:t>uchádzač – cudzinec: meno, priezvisko, tituly, dátum narodenia, miesto a štát narodenia, rodinný stav a miesto trvalého pobytu, pohlavie, miesto pobytu v Slovenskej republike, národnosť, štátne občianstvo, číslo pasu</w:t>
      </w:r>
      <w:r>
        <w:t>,</w:t>
      </w:r>
    </w:p>
    <w:p w14:paraId="74CA6992" w14:textId="77777777" w:rsidR="00C62661" w:rsidRPr="009557F5" w:rsidRDefault="00C62661" w:rsidP="00C62661">
      <w:pPr>
        <w:pStyle w:val="Zkladntext"/>
        <w:numPr>
          <w:ilvl w:val="0"/>
          <w:numId w:val="5"/>
        </w:numPr>
      </w:pPr>
      <w:r w:rsidRPr="009557F5">
        <w:t>vybraný študijný program a vybranú tému dizertačnej práce</w:t>
      </w:r>
      <w:r>
        <w:t>,</w:t>
      </w:r>
    </w:p>
    <w:p w14:paraId="14410CEA" w14:textId="77777777" w:rsidR="00C62661" w:rsidRPr="009557F5" w:rsidRDefault="00C62661" w:rsidP="00C62661">
      <w:pPr>
        <w:pStyle w:val="Zkladntext"/>
        <w:numPr>
          <w:ilvl w:val="0"/>
          <w:numId w:val="5"/>
        </w:numPr>
        <w:spacing w:after="240"/>
      </w:pPr>
      <w:r w:rsidRPr="009557F5">
        <w:t>zvolenú formu doktorandského štúdia.</w:t>
      </w:r>
    </w:p>
    <w:p w14:paraId="1E9935C4" w14:textId="77777777" w:rsidR="00C62661" w:rsidRPr="00AF5366" w:rsidRDefault="00C62661" w:rsidP="00C62661">
      <w:pPr>
        <w:numPr>
          <w:ilvl w:val="0"/>
          <w:numId w:val="4"/>
        </w:numPr>
        <w:jc w:val="both"/>
      </w:pPr>
      <w:r w:rsidRPr="00AF5366">
        <w:t>K prihláške uchádzač okrem ďalších náležitostí definovaných zákonom priloží:</w:t>
      </w:r>
    </w:p>
    <w:p w14:paraId="76B061FD" w14:textId="77777777" w:rsidR="00C62661" w:rsidRDefault="00C62661" w:rsidP="00C62661">
      <w:pPr>
        <w:pStyle w:val="Zkladntext"/>
        <w:numPr>
          <w:ilvl w:val="0"/>
          <w:numId w:val="6"/>
        </w:numPr>
        <w:tabs>
          <w:tab w:val="clear" w:pos="664"/>
        </w:tabs>
        <w:ind w:hanging="312"/>
      </w:pPr>
      <w:r w:rsidRPr="009557F5">
        <w:t>životopis;</w:t>
      </w:r>
    </w:p>
    <w:p w14:paraId="67AC132E" w14:textId="77777777" w:rsidR="00C62661" w:rsidRDefault="00C62661" w:rsidP="00C62661">
      <w:pPr>
        <w:pStyle w:val="Zkladntext"/>
        <w:numPr>
          <w:ilvl w:val="0"/>
          <w:numId w:val="6"/>
        </w:numPr>
        <w:tabs>
          <w:tab w:val="clear" w:pos="664"/>
        </w:tabs>
        <w:ind w:left="652" w:hanging="312"/>
      </w:pPr>
      <w:r w:rsidRPr="009557F5">
        <w:t>úradne overené kópie dokladov o dosiahnutom vzdelaní;</w:t>
      </w:r>
    </w:p>
    <w:p w14:paraId="4F68B7AF" w14:textId="77777777" w:rsidR="00C62661" w:rsidRDefault="00C62661" w:rsidP="00C62661">
      <w:pPr>
        <w:pStyle w:val="Zkladntext"/>
        <w:numPr>
          <w:ilvl w:val="0"/>
          <w:numId w:val="6"/>
        </w:numPr>
        <w:tabs>
          <w:tab w:val="clear" w:pos="664"/>
        </w:tabs>
        <w:ind w:hanging="312"/>
      </w:pPr>
      <w:r w:rsidRPr="009557F5">
        <w:lastRenderedPageBreak/>
        <w:t>súpis svojich publikovaných článkov alebo súpis výsledkov inej odbornej alebo umeleckej činnosti, príp. posudky o týchto prácach a činnostiach;</w:t>
      </w:r>
    </w:p>
    <w:p w14:paraId="7F5B8498" w14:textId="77777777" w:rsidR="00C62661" w:rsidRPr="004C3FAB" w:rsidRDefault="00C62661" w:rsidP="00C62661">
      <w:pPr>
        <w:pStyle w:val="Zkladntext"/>
        <w:numPr>
          <w:ilvl w:val="0"/>
          <w:numId w:val="6"/>
        </w:numPr>
        <w:tabs>
          <w:tab w:val="clear" w:pos="664"/>
        </w:tabs>
        <w:spacing w:after="240"/>
        <w:ind w:hanging="311"/>
      </w:pPr>
      <w:r w:rsidRPr="004C3FAB">
        <w:t>projekt dizertačnej práce so súhrnom v anglickom jazyku, ktorého odporúčaný rozsah je 9 000 znakov vrátane medzier (5 normostrán). V projekte dizertačnej práce sa uvádza aj zoznam bibliografických odkazov. Uchádzačom odporúčame pred výberom témy dizertačnej práce kontaktovať školiteľa, ktorý vypisuje vybranú tému dizertačnej práce.</w:t>
      </w:r>
    </w:p>
    <w:p w14:paraId="74FABB1E" w14:textId="77777777" w:rsidR="00C62661" w:rsidRDefault="00C62661" w:rsidP="00C62661">
      <w:pPr>
        <w:pStyle w:val="Pta"/>
        <w:tabs>
          <w:tab w:val="clear" w:pos="4536"/>
          <w:tab w:val="clear" w:pos="9072"/>
        </w:tabs>
        <w:rPr>
          <w:b/>
          <w:szCs w:val="24"/>
        </w:rPr>
      </w:pPr>
    </w:p>
    <w:p w14:paraId="51E9707F" w14:textId="77777777" w:rsidR="00C62661" w:rsidRDefault="00C62661" w:rsidP="00C62661">
      <w:pPr>
        <w:pStyle w:val="Pta"/>
        <w:tabs>
          <w:tab w:val="clear" w:pos="4536"/>
          <w:tab w:val="clear" w:pos="9072"/>
        </w:tabs>
        <w:rPr>
          <w:b/>
          <w:szCs w:val="24"/>
        </w:rPr>
      </w:pPr>
    </w:p>
    <w:p w14:paraId="038DA90F" w14:textId="77777777" w:rsidR="00C62661" w:rsidRPr="00AF5366" w:rsidRDefault="00C62661" w:rsidP="00C62661">
      <w:pPr>
        <w:pStyle w:val="Pta"/>
        <w:tabs>
          <w:tab w:val="clear" w:pos="4536"/>
          <w:tab w:val="clear" w:pos="9072"/>
        </w:tabs>
        <w:rPr>
          <w:b/>
          <w:szCs w:val="24"/>
        </w:rPr>
      </w:pPr>
      <w:r w:rsidRPr="00AF5366">
        <w:rPr>
          <w:b/>
          <w:szCs w:val="24"/>
        </w:rPr>
        <w:t>Podmienky prijatia uchádzača na štúdium:</w:t>
      </w:r>
    </w:p>
    <w:p w14:paraId="6C9B4DA8" w14:textId="77777777" w:rsidR="00C62661" w:rsidRPr="00AF5366" w:rsidRDefault="00C62661" w:rsidP="00C62661">
      <w:pPr>
        <w:pStyle w:val="Pta"/>
        <w:tabs>
          <w:tab w:val="clear" w:pos="4536"/>
          <w:tab w:val="clear" w:pos="9072"/>
        </w:tabs>
        <w:rPr>
          <w:b/>
          <w:szCs w:val="24"/>
        </w:rPr>
      </w:pPr>
    </w:p>
    <w:p w14:paraId="1CFF227D" w14:textId="77777777" w:rsidR="00C62661" w:rsidRPr="00AF5366" w:rsidRDefault="00C62661" w:rsidP="00C62661">
      <w:pPr>
        <w:pStyle w:val="Pta"/>
        <w:tabs>
          <w:tab w:val="clear" w:pos="4536"/>
          <w:tab w:val="clear" w:pos="9072"/>
        </w:tabs>
        <w:jc w:val="both"/>
        <w:rPr>
          <w:szCs w:val="24"/>
        </w:rPr>
      </w:pPr>
      <w:r w:rsidRPr="00AF5366">
        <w:rPr>
          <w:szCs w:val="24"/>
        </w:rPr>
        <w:t>Rámcové podmienky prijímacieho konania sú určené Študijným poriadkom</w:t>
      </w:r>
      <w:r>
        <w:rPr>
          <w:szCs w:val="24"/>
        </w:rPr>
        <w:t xml:space="preserve"> Prešovskej univerzity</w:t>
      </w:r>
      <w:r w:rsidRPr="00AF5366">
        <w:rPr>
          <w:szCs w:val="24"/>
        </w:rPr>
        <w:t>, špecifické podmienky predpokladajú u uchádzačov prehĺbené poznatky z jazykovedy prevyšujúce úroveň štátnej skúšky na magisterskom stupni a rigoróznej skúšky v širšom slavistickom kontexte a to:</w:t>
      </w:r>
    </w:p>
    <w:p w14:paraId="02DAE404" w14:textId="77777777" w:rsidR="00C62661" w:rsidRPr="00AF5366" w:rsidRDefault="00C62661" w:rsidP="00C62661">
      <w:pPr>
        <w:pStyle w:val="Pta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szCs w:val="24"/>
        </w:rPr>
      </w:pPr>
      <w:r w:rsidRPr="00AF5366">
        <w:rPr>
          <w:szCs w:val="24"/>
        </w:rPr>
        <w:t>z porovnávacej gramatiky slovanských jazykov</w:t>
      </w:r>
    </w:p>
    <w:p w14:paraId="226A0F53" w14:textId="77777777" w:rsidR="00C62661" w:rsidRPr="00AF5366" w:rsidRDefault="00C62661" w:rsidP="00C62661">
      <w:pPr>
        <w:pStyle w:val="Pta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szCs w:val="24"/>
        </w:rPr>
      </w:pPr>
      <w:r w:rsidRPr="00AF5366">
        <w:rPr>
          <w:szCs w:val="24"/>
        </w:rPr>
        <w:t>z gramatiky súčasného rusínskeho spisovného jazyka</w:t>
      </w:r>
    </w:p>
    <w:p w14:paraId="59DA9A87" w14:textId="77777777" w:rsidR="00C62661" w:rsidRPr="00AF5366" w:rsidRDefault="00C62661" w:rsidP="00C62661">
      <w:pPr>
        <w:pStyle w:val="Pta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szCs w:val="24"/>
        </w:rPr>
      </w:pPr>
      <w:r w:rsidRPr="00AF5366">
        <w:rPr>
          <w:szCs w:val="24"/>
        </w:rPr>
        <w:t>z dejín a vývinu rusínskeho jazyka</w:t>
      </w:r>
    </w:p>
    <w:p w14:paraId="32670070" w14:textId="77777777" w:rsidR="00C62661" w:rsidRPr="00AF5366" w:rsidRDefault="00C62661" w:rsidP="00C62661">
      <w:pPr>
        <w:pStyle w:val="Pta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szCs w:val="24"/>
        </w:rPr>
      </w:pPr>
      <w:r w:rsidRPr="00AF5366">
        <w:rPr>
          <w:szCs w:val="24"/>
        </w:rPr>
        <w:t>z dejín rusínskej literatúry</w:t>
      </w:r>
    </w:p>
    <w:p w14:paraId="3488A8E5" w14:textId="77777777" w:rsidR="00C62661" w:rsidRPr="00AF5366" w:rsidRDefault="00C62661" w:rsidP="00C62661">
      <w:pPr>
        <w:pStyle w:val="Pta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szCs w:val="24"/>
        </w:rPr>
      </w:pPr>
      <w:r w:rsidRPr="00AF5366">
        <w:rPr>
          <w:szCs w:val="24"/>
        </w:rPr>
        <w:t>z teórie umeleckého textu</w:t>
      </w:r>
    </w:p>
    <w:p w14:paraId="79C43BB8" w14:textId="77777777" w:rsidR="00C62661" w:rsidRPr="00AF5366" w:rsidRDefault="00C62661" w:rsidP="00C62661">
      <w:pPr>
        <w:pStyle w:val="Pta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szCs w:val="24"/>
        </w:rPr>
      </w:pPr>
      <w:r w:rsidRPr="00AF5366">
        <w:rPr>
          <w:szCs w:val="24"/>
        </w:rPr>
        <w:t>z literárnej komparatistiky</w:t>
      </w:r>
    </w:p>
    <w:p w14:paraId="7833FC93" w14:textId="77777777" w:rsidR="00C62661" w:rsidRPr="00AF5366" w:rsidRDefault="00C62661" w:rsidP="00C62661">
      <w:pPr>
        <w:pStyle w:val="Pta"/>
        <w:tabs>
          <w:tab w:val="left" w:pos="708"/>
        </w:tabs>
        <w:jc w:val="both"/>
        <w:rPr>
          <w:szCs w:val="24"/>
        </w:rPr>
      </w:pPr>
      <w:r w:rsidRPr="00AF5366">
        <w:rPr>
          <w:szCs w:val="24"/>
        </w:rPr>
        <w:t>Prijímacia skúška má charakter rozpravy a jej súčasťou je predstavenie výskumnej problematiky viažucej sa na tému budúcej dizertačnej práce. Všeobecným predpokladom sú znalosti aspoň jedného cudzieho jazyka</w:t>
      </w:r>
      <w:r>
        <w:rPr>
          <w:szCs w:val="24"/>
        </w:rPr>
        <w:t xml:space="preserve"> overené formou pohovoru</w:t>
      </w:r>
      <w:r w:rsidRPr="00AF5366">
        <w:rPr>
          <w:szCs w:val="24"/>
        </w:rPr>
        <w:t>. Vítaná je akákoľvek vedecká alebo odborná publikačná činnosť uchádzača s jazykovednou, literárnovednou tematikou, resp. umelecká publikačná činnosť.</w:t>
      </w:r>
    </w:p>
    <w:p w14:paraId="7D6D819E" w14:textId="77777777" w:rsidR="00C62661" w:rsidRPr="00AF5366" w:rsidRDefault="00C62661" w:rsidP="00C62661">
      <w:pPr>
        <w:pStyle w:val="Pta"/>
        <w:tabs>
          <w:tab w:val="left" w:pos="708"/>
        </w:tabs>
        <w:jc w:val="both"/>
        <w:rPr>
          <w:szCs w:val="24"/>
        </w:rPr>
      </w:pPr>
    </w:p>
    <w:p w14:paraId="6D129217" w14:textId="77777777" w:rsidR="00C62661" w:rsidRPr="00AF5366" w:rsidRDefault="00C62661" w:rsidP="00C62661">
      <w:pPr>
        <w:pStyle w:val="Pta"/>
        <w:tabs>
          <w:tab w:val="left" w:pos="708"/>
        </w:tabs>
        <w:jc w:val="both"/>
        <w:rPr>
          <w:szCs w:val="24"/>
        </w:rPr>
      </w:pPr>
    </w:p>
    <w:p w14:paraId="7C7B7AC2" w14:textId="77777777" w:rsidR="00C62661" w:rsidRPr="00AF5366" w:rsidRDefault="00C62661" w:rsidP="00C62661">
      <w:pPr>
        <w:pStyle w:val="Pta"/>
        <w:tabs>
          <w:tab w:val="left" w:pos="708"/>
        </w:tabs>
        <w:jc w:val="both"/>
        <w:rPr>
          <w:szCs w:val="24"/>
        </w:rPr>
      </w:pPr>
      <w:r w:rsidRPr="00AF5366">
        <w:rPr>
          <w:b/>
          <w:szCs w:val="24"/>
        </w:rPr>
        <w:t>Požiadavky na úspešné absolvovanie štúdia</w:t>
      </w:r>
    </w:p>
    <w:p w14:paraId="28214ECD" w14:textId="77777777" w:rsidR="00C62661" w:rsidRPr="00AF5366" w:rsidRDefault="00C62661" w:rsidP="00C62661">
      <w:pPr>
        <w:jc w:val="both"/>
        <w:rPr>
          <w:szCs w:val="24"/>
        </w:rPr>
      </w:pPr>
    </w:p>
    <w:p w14:paraId="20D8DEB9" w14:textId="77777777" w:rsidR="00C62661" w:rsidRPr="00AF5366" w:rsidRDefault="00C62661" w:rsidP="00C62661">
      <w:pPr>
        <w:jc w:val="both"/>
        <w:rPr>
          <w:szCs w:val="24"/>
        </w:rPr>
      </w:pPr>
      <w:r w:rsidRPr="00AF5366">
        <w:rPr>
          <w:szCs w:val="24"/>
        </w:rPr>
        <w:t xml:space="preserve">Požiadavky na úspešné absolvovanie štúdia sú dostačujúco selektívne, aby neumožnili absolvovanie štúdia tomu študentovi, ktorý nezískal v priebehu vzdelávacieho procesu vedomosti, schopnosti a zručnosti na štandardnej úrovni. Vysoká škola má vlastný systém zabezpečenia kvality (v súlade s § 87a ods. 2 zákona má vysoká škola vypracovaný, zavedený, používaný a funkčný vnútorný systém kvality, ktorý zahŕňa politiku vysokej školy v oblasti zabezpečovania kvality vysokoškolského zabezpečovania a postupy v oblasti zabezpečovania kvality), ktorého súčasťou je zabezpečenie úrovne kvality vzdelávacieho procesu vrátane spôsobu hodnotenia štátnych skúšok a zvlášť záverečnej práce. </w:t>
      </w:r>
    </w:p>
    <w:p w14:paraId="3AE5274A" w14:textId="77777777" w:rsidR="00C62661" w:rsidRPr="00AF5366" w:rsidRDefault="00C62661" w:rsidP="00C62661">
      <w:pPr>
        <w:autoSpaceDE w:val="0"/>
        <w:autoSpaceDN w:val="0"/>
        <w:adjustRightInd w:val="0"/>
        <w:jc w:val="both"/>
        <w:rPr>
          <w:szCs w:val="24"/>
        </w:rPr>
      </w:pPr>
    </w:p>
    <w:p w14:paraId="042111AF" w14:textId="77777777" w:rsidR="00C62661" w:rsidRPr="00AF5366" w:rsidRDefault="00C62661" w:rsidP="00C62661">
      <w:pPr>
        <w:autoSpaceDE w:val="0"/>
        <w:autoSpaceDN w:val="0"/>
        <w:adjustRightInd w:val="0"/>
        <w:jc w:val="both"/>
        <w:rPr>
          <w:szCs w:val="24"/>
        </w:rPr>
      </w:pPr>
      <w:r w:rsidRPr="00AF5366">
        <w:rPr>
          <w:szCs w:val="24"/>
        </w:rPr>
        <w:t>Študijno-pedagogická časť štúdia sa končí dizertačnou skúškou. Doktorand v dennej aj externej  forme doktorandského štúdia sa prihlasuje na dizertačnú skúšku po absolvovaní povinných predmetov a získaní najmenej 70 kreditov, z toho 50 kreditov za študijno-pedagogickú časť doktorandského štúdia. Doktorand je povinný podať s prihláškou na dizertačnú skúšku aj písomnú prácu vypracovanú k dizertačnej skúške v rozsahu 30 strán alebo opublikovanú časť jeho dizertačnej práce. Ďalšie podmienky prihlásenia na dizertačnú skúšku a jej priebeh upravuje študijný poriadok</w:t>
      </w:r>
      <w:r>
        <w:rPr>
          <w:szCs w:val="24"/>
        </w:rPr>
        <w:t xml:space="preserve"> Prešovskej univerzity</w:t>
      </w:r>
      <w:r w:rsidRPr="00AF5366">
        <w:rPr>
          <w:szCs w:val="24"/>
        </w:rPr>
        <w:t>.</w:t>
      </w:r>
    </w:p>
    <w:p w14:paraId="03B02B36" w14:textId="77777777" w:rsidR="00C62661" w:rsidRPr="00AF5366" w:rsidRDefault="00C62661" w:rsidP="00C62661">
      <w:pPr>
        <w:autoSpaceDE w:val="0"/>
        <w:autoSpaceDN w:val="0"/>
        <w:adjustRightInd w:val="0"/>
        <w:jc w:val="both"/>
        <w:rPr>
          <w:szCs w:val="24"/>
        </w:rPr>
      </w:pPr>
    </w:p>
    <w:p w14:paraId="187678C8" w14:textId="77777777" w:rsidR="00C62661" w:rsidRPr="00AF5366" w:rsidRDefault="00C62661" w:rsidP="00C62661">
      <w:pPr>
        <w:autoSpaceDE w:val="0"/>
        <w:autoSpaceDN w:val="0"/>
        <w:adjustRightInd w:val="0"/>
        <w:jc w:val="both"/>
        <w:rPr>
          <w:i/>
          <w:szCs w:val="24"/>
        </w:rPr>
      </w:pPr>
      <w:r w:rsidRPr="00AF5366">
        <w:rPr>
          <w:szCs w:val="24"/>
        </w:rPr>
        <w:t>Vedeckovýskumná časť štúdia sa končí vypracovaním dizertačnej práce. Doktorand môže podať žiadosť o povolenie obhajoby dizerta</w:t>
      </w:r>
      <w:r>
        <w:rPr>
          <w:szCs w:val="24"/>
        </w:rPr>
        <w:t>čnej práce, ak získal najmenej 240</w:t>
      </w:r>
      <w:r w:rsidRPr="00AF5366">
        <w:rPr>
          <w:szCs w:val="24"/>
        </w:rPr>
        <w:t xml:space="preserve"> kreditov</w:t>
      </w:r>
      <w:r>
        <w:rPr>
          <w:szCs w:val="24"/>
        </w:rPr>
        <w:t xml:space="preserve"> (vrátane 30 kreditov za odovzdanie </w:t>
      </w:r>
      <w:r w:rsidRPr="00AF5366">
        <w:rPr>
          <w:szCs w:val="24"/>
        </w:rPr>
        <w:t>dizertačnej práce na obhajobu</w:t>
      </w:r>
      <w:r>
        <w:rPr>
          <w:szCs w:val="24"/>
        </w:rPr>
        <w:t>)</w:t>
      </w:r>
      <w:r w:rsidRPr="00AF5366">
        <w:rPr>
          <w:szCs w:val="24"/>
        </w:rPr>
        <w:t xml:space="preserve">. Žiadosť podáva najneskôr </w:t>
      </w:r>
      <w:r w:rsidRPr="00AF5366">
        <w:rPr>
          <w:szCs w:val="24"/>
        </w:rPr>
        <w:lastRenderedPageBreak/>
        <w:t xml:space="preserve">štyri mesiace pred skončením štandardnej dĺžky doktorandského štúdia. Ďalšie podmienky a priebeh obhajoby dizertačnej práce stanovuje študijný poriadok </w:t>
      </w:r>
      <w:r>
        <w:rPr>
          <w:szCs w:val="24"/>
        </w:rPr>
        <w:t>Prešovskej univerzity</w:t>
      </w:r>
      <w:r w:rsidRPr="00AF5366">
        <w:rPr>
          <w:i/>
          <w:szCs w:val="24"/>
        </w:rPr>
        <w:t>.</w:t>
      </w:r>
    </w:p>
    <w:p w14:paraId="1404530C" w14:textId="77777777" w:rsidR="00C62661" w:rsidRPr="00AF5366" w:rsidRDefault="00C62661" w:rsidP="00C62661">
      <w:pPr>
        <w:pStyle w:val="Pta"/>
        <w:tabs>
          <w:tab w:val="clear" w:pos="4536"/>
          <w:tab w:val="clear" w:pos="9072"/>
        </w:tabs>
        <w:rPr>
          <w:b/>
          <w:szCs w:val="24"/>
        </w:rPr>
      </w:pPr>
    </w:p>
    <w:p w14:paraId="04F2A44B" w14:textId="77777777" w:rsidR="00C62661" w:rsidRPr="00AF5366" w:rsidRDefault="00C62661" w:rsidP="00C62661">
      <w:pPr>
        <w:pStyle w:val="Pta"/>
        <w:tabs>
          <w:tab w:val="clear" w:pos="4536"/>
          <w:tab w:val="clear" w:pos="9072"/>
        </w:tabs>
        <w:rPr>
          <w:b/>
          <w:szCs w:val="24"/>
        </w:rPr>
      </w:pPr>
    </w:p>
    <w:p w14:paraId="6B9575CF" w14:textId="77777777" w:rsidR="00C62661" w:rsidRPr="00AF5366" w:rsidRDefault="00C62661" w:rsidP="00C62661">
      <w:pPr>
        <w:pStyle w:val="Pta"/>
        <w:tabs>
          <w:tab w:val="clear" w:pos="4536"/>
          <w:tab w:val="clear" w:pos="9072"/>
        </w:tabs>
        <w:rPr>
          <w:b/>
          <w:szCs w:val="24"/>
        </w:rPr>
      </w:pPr>
      <w:r w:rsidRPr="00AF5366">
        <w:rPr>
          <w:b/>
          <w:szCs w:val="24"/>
        </w:rPr>
        <w:t>Charakteristika profilu absolventa</w:t>
      </w:r>
    </w:p>
    <w:p w14:paraId="5FD5789D" w14:textId="77777777" w:rsidR="00C62661" w:rsidRPr="00AF5366" w:rsidRDefault="00C62661" w:rsidP="00C62661">
      <w:pPr>
        <w:pStyle w:val="Pta"/>
        <w:tabs>
          <w:tab w:val="clear" w:pos="4536"/>
          <w:tab w:val="clear" w:pos="9072"/>
        </w:tabs>
        <w:rPr>
          <w:b/>
          <w:szCs w:val="24"/>
        </w:rPr>
      </w:pPr>
    </w:p>
    <w:p w14:paraId="1B8106F7" w14:textId="77777777" w:rsidR="00C62661" w:rsidRPr="00AF5366" w:rsidRDefault="00C62661" w:rsidP="00C62661">
      <w:pPr>
        <w:jc w:val="both"/>
        <w:rPr>
          <w:szCs w:val="24"/>
        </w:rPr>
      </w:pPr>
      <w:r w:rsidRPr="00AF5366">
        <w:rPr>
          <w:szCs w:val="24"/>
        </w:rPr>
        <w:t>Vymedzené ciele a obsahové jednotky</w:t>
      </w:r>
      <w:r>
        <w:rPr>
          <w:szCs w:val="24"/>
        </w:rPr>
        <w:t xml:space="preserve"> doktorandského študijného programu</w:t>
      </w:r>
      <w:r w:rsidRPr="00AF5366">
        <w:rPr>
          <w:szCs w:val="24"/>
        </w:rPr>
        <w:t xml:space="preserve">, resp. ich naplnenie  zároveň určujú profil absolventa. Absolvent doktorandského štúdia študijného programu slavistika – rusínsky jazyk a literatúra: </w:t>
      </w:r>
    </w:p>
    <w:p w14:paraId="3FF4E2BC" w14:textId="77777777" w:rsidR="00C62661" w:rsidRPr="00AF5366" w:rsidRDefault="00C62661" w:rsidP="00C62661">
      <w:pPr>
        <w:numPr>
          <w:ilvl w:val="0"/>
          <w:numId w:val="1"/>
        </w:numPr>
        <w:jc w:val="both"/>
        <w:rPr>
          <w:szCs w:val="24"/>
        </w:rPr>
      </w:pPr>
      <w:r w:rsidRPr="00AF5366">
        <w:rPr>
          <w:szCs w:val="24"/>
        </w:rPr>
        <w:t>osvojí si najnovšie poznatky z naznačených obsahových okruhov dané najmä zameraním jeho dizertačnej práce,</w:t>
      </w:r>
    </w:p>
    <w:p w14:paraId="30AB1832" w14:textId="77777777" w:rsidR="00C62661" w:rsidRPr="00AF5366" w:rsidRDefault="00C62661" w:rsidP="00C62661">
      <w:pPr>
        <w:numPr>
          <w:ilvl w:val="0"/>
          <w:numId w:val="1"/>
        </w:numPr>
        <w:jc w:val="both"/>
        <w:rPr>
          <w:szCs w:val="24"/>
        </w:rPr>
      </w:pPr>
      <w:r w:rsidRPr="00AF5366">
        <w:rPr>
          <w:szCs w:val="24"/>
        </w:rPr>
        <w:t>osvojí si základy samostatnej aj tímovej vedeckej práce, vedeckého bádania a formulovania a riešenia problémov,</w:t>
      </w:r>
    </w:p>
    <w:p w14:paraId="2ECBFE19" w14:textId="77777777" w:rsidR="00C62661" w:rsidRPr="00AF5366" w:rsidRDefault="00C62661" w:rsidP="00C62661">
      <w:pPr>
        <w:numPr>
          <w:ilvl w:val="0"/>
          <w:numId w:val="1"/>
        </w:numPr>
        <w:jc w:val="both"/>
        <w:rPr>
          <w:szCs w:val="24"/>
        </w:rPr>
      </w:pPr>
      <w:r w:rsidRPr="00AF5366">
        <w:rPr>
          <w:szCs w:val="24"/>
        </w:rPr>
        <w:t>vytvorí si návyky systematického sledovania najnovšej vedeckej produkcie vo svojej oblasti, a to aj v cudzom jazyku (najmä angličtine) a prostredníctvom rozličných zdrojov,</w:t>
      </w:r>
    </w:p>
    <w:p w14:paraId="62DFC6F1" w14:textId="77777777" w:rsidR="00C62661" w:rsidRPr="00AF5366" w:rsidRDefault="00C62661" w:rsidP="00C62661">
      <w:pPr>
        <w:numPr>
          <w:ilvl w:val="0"/>
          <w:numId w:val="1"/>
        </w:numPr>
        <w:rPr>
          <w:szCs w:val="24"/>
        </w:rPr>
      </w:pPr>
      <w:r w:rsidRPr="00AF5366">
        <w:rPr>
          <w:szCs w:val="24"/>
        </w:rPr>
        <w:t>osvojí si návyky dopĺňania svojich vedomostí formou celoživotného vzdelávania,</w:t>
      </w:r>
    </w:p>
    <w:p w14:paraId="3DDFFECA" w14:textId="77777777" w:rsidR="00C62661" w:rsidRPr="00AF5366" w:rsidRDefault="00C62661" w:rsidP="00C62661">
      <w:pPr>
        <w:numPr>
          <w:ilvl w:val="0"/>
          <w:numId w:val="1"/>
        </w:numPr>
        <w:rPr>
          <w:szCs w:val="24"/>
        </w:rPr>
      </w:pPr>
      <w:r w:rsidRPr="00AF5366">
        <w:rPr>
          <w:szCs w:val="24"/>
        </w:rPr>
        <w:t>naučí sa spracúvať, publikovať a inými metódami prezentovať vedecké výsledky a šíriť jazykovedné a literárnovedné poznatky popularizačnou formou pre širokú verejnosť,</w:t>
      </w:r>
    </w:p>
    <w:p w14:paraId="553E7328" w14:textId="77777777" w:rsidR="00C62661" w:rsidRPr="00AF5366" w:rsidRDefault="00C62661" w:rsidP="00C62661">
      <w:pPr>
        <w:numPr>
          <w:ilvl w:val="0"/>
          <w:numId w:val="1"/>
        </w:numPr>
        <w:rPr>
          <w:szCs w:val="24"/>
        </w:rPr>
      </w:pPr>
      <w:r w:rsidRPr="00AF5366">
        <w:rPr>
          <w:szCs w:val="24"/>
        </w:rPr>
        <w:t>bude pripravený na pedagogické pôsobenie na vysokej škole</w:t>
      </w:r>
    </w:p>
    <w:p w14:paraId="57D4B553" w14:textId="77777777" w:rsidR="00C62661" w:rsidRPr="00AF5366" w:rsidRDefault="00C62661" w:rsidP="00C62661">
      <w:pPr>
        <w:pStyle w:val="Pta"/>
        <w:tabs>
          <w:tab w:val="clear" w:pos="4536"/>
          <w:tab w:val="clear" w:pos="9072"/>
        </w:tabs>
        <w:rPr>
          <w:b/>
          <w:szCs w:val="24"/>
        </w:rPr>
      </w:pPr>
    </w:p>
    <w:p w14:paraId="163D0B4B" w14:textId="77777777" w:rsidR="00C62661" w:rsidRPr="00AF5366" w:rsidRDefault="00C62661" w:rsidP="00C62661">
      <w:pPr>
        <w:rPr>
          <w:b/>
          <w:szCs w:val="24"/>
        </w:rPr>
      </w:pPr>
    </w:p>
    <w:p w14:paraId="3EE7036E" w14:textId="77777777" w:rsidR="00C62661" w:rsidRPr="00AF5366" w:rsidRDefault="00C62661" w:rsidP="00C62661">
      <w:pPr>
        <w:rPr>
          <w:b/>
          <w:szCs w:val="24"/>
        </w:rPr>
      </w:pPr>
      <w:r w:rsidRPr="00AF5366">
        <w:rPr>
          <w:b/>
          <w:szCs w:val="24"/>
        </w:rPr>
        <w:t>Uplatnenie absolventov</w:t>
      </w:r>
    </w:p>
    <w:p w14:paraId="3F7B5BDE" w14:textId="77777777" w:rsidR="00C62661" w:rsidRPr="00AF5366" w:rsidRDefault="00C62661" w:rsidP="00C62661">
      <w:pPr>
        <w:rPr>
          <w:szCs w:val="24"/>
        </w:rPr>
      </w:pPr>
    </w:p>
    <w:p w14:paraId="7A80235E" w14:textId="77777777" w:rsidR="00C62661" w:rsidRPr="00AF5366" w:rsidRDefault="00C62661" w:rsidP="00C62661">
      <w:pPr>
        <w:jc w:val="both"/>
        <w:rPr>
          <w:szCs w:val="24"/>
        </w:rPr>
      </w:pPr>
      <w:r w:rsidRPr="00AF5366">
        <w:rPr>
          <w:szCs w:val="24"/>
        </w:rPr>
        <w:t xml:space="preserve">Úroveň absolventa doktorandského študijného programu slavistika rusínsky jazyk a literatúra je daná kvalitným zvládnutím stanovených požiadaviek tak na študijno-pedagogickú, ako aj na vedecko-tvorivú zložku štúdia. Absolvent je schopný vstúpiť do konkurenčného (aj zahraničného) vedeckého aj pedagogického prostredia, je schopný nadviazať vedecké a vedecko-pedagogické kontakty, zapájať sa do tímovej práce, vstupovať do grantových projektov na úrovni domácich i medzinárodných organizácií. Je pripravený na vysokoškolskú pedagogickú činnosť v oblasti </w:t>
      </w:r>
      <w:proofErr w:type="spellStart"/>
      <w:r w:rsidRPr="00AF5366">
        <w:rPr>
          <w:szCs w:val="24"/>
        </w:rPr>
        <w:t>rusinistiky</w:t>
      </w:r>
      <w:proofErr w:type="spellEnd"/>
      <w:r w:rsidRPr="00AF5366">
        <w:rPr>
          <w:szCs w:val="24"/>
        </w:rPr>
        <w:t xml:space="preserve"> a slavistiky. Zároveň je pripravený prepojiť teoretické poznatky s praktickými aktivitami a prezentovať výsledky vlastných výskumov a súčasného vývinu vedného a študijného odboru vo verejnej komunikácii, ako aj pri vstupe do konkrétnej redakčnej, publikačnej, editorskej, prekladateľskej, masmediálnej, marketingovej či širšej vedeckej a kultúrnej praxe.</w:t>
      </w:r>
    </w:p>
    <w:p w14:paraId="20D9D78B" w14:textId="77777777" w:rsidR="00C62661" w:rsidRPr="00AF5366" w:rsidRDefault="00C62661" w:rsidP="00C62661">
      <w:pPr>
        <w:rPr>
          <w:szCs w:val="24"/>
        </w:rPr>
      </w:pPr>
    </w:p>
    <w:p w14:paraId="200750EF" w14:textId="77777777" w:rsidR="00223F57" w:rsidRDefault="00223F57">
      <w:bookmarkStart w:id="0" w:name="_GoBack"/>
      <w:bookmarkEnd w:id="0"/>
    </w:p>
    <w:p w14:paraId="53B8992C" w14:textId="77777777" w:rsidR="00223F57" w:rsidRDefault="00223F57"/>
    <w:p w14:paraId="6BD90E3D" w14:textId="77777777" w:rsidR="00223F57" w:rsidRDefault="00223F57"/>
    <w:p w14:paraId="01043186" w14:textId="77777777" w:rsidR="00223F57" w:rsidRDefault="00223F57"/>
    <w:p w14:paraId="18ECA2CC" w14:textId="77777777" w:rsidR="00223F57" w:rsidRDefault="00223F57"/>
    <w:p w14:paraId="492E19AB" w14:textId="77777777" w:rsidR="00223F57" w:rsidRDefault="00223F57"/>
    <w:p w14:paraId="089B84E3" w14:textId="77777777" w:rsidR="00223F57" w:rsidRDefault="00223F57"/>
    <w:p w14:paraId="5145A678" w14:textId="77777777" w:rsidR="00223F57" w:rsidRDefault="00223F57"/>
    <w:p w14:paraId="5DD3583A" w14:textId="77777777" w:rsidR="00223F57" w:rsidRDefault="00223F57"/>
    <w:sectPr w:rsidR="00223F57" w:rsidSect="00333EA1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9C870" w14:textId="77777777" w:rsidR="00F05965" w:rsidRDefault="00F05965" w:rsidP="008C0534">
      <w:r>
        <w:separator/>
      </w:r>
    </w:p>
  </w:endnote>
  <w:endnote w:type="continuationSeparator" w:id="0">
    <w:p w14:paraId="5949C42F" w14:textId="77777777" w:rsidR="00F05965" w:rsidRDefault="00F05965" w:rsidP="008C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8118776"/>
      <w:docPartObj>
        <w:docPartGallery w:val="Page Numbers (Bottom of Page)"/>
        <w:docPartUnique/>
      </w:docPartObj>
    </w:sdtPr>
    <w:sdtEndPr/>
    <w:sdtContent>
      <w:p w14:paraId="3EE13772" w14:textId="77777777" w:rsidR="008C0534" w:rsidRDefault="008C0534" w:rsidP="008C053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66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1B9B0" w14:textId="77777777" w:rsidR="00F05965" w:rsidRDefault="00F05965" w:rsidP="008C0534">
      <w:r>
        <w:separator/>
      </w:r>
    </w:p>
  </w:footnote>
  <w:footnote w:type="continuationSeparator" w:id="0">
    <w:p w14:paraId="584AD2FB" w14:textId="77777777" w:rsidR="00F05965" w:rsidRDefault="00F05965" w:rsidP="008C0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2BC5"/>
    <w:multiLevelType w:val="hybridMultilevel"/>
    <w:tmpl w:val="CB841470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BB3BF8"/>
    <w:multiLevelType w:val="hybridMultilevel"/>
    <w:tmpl w:val="98AA24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252C4"/>
    <w:multiLevelType w:val="hybridMultilevel"/>
    <w:tmpl w:val="EE22518E"/>
    <w:lvl w:ilvl="0" w:tplc="5B38D76A">
      <w:start w:val="1"/>
      <w:numFmt w:val="lowerLetter"/>
      <w:lvlText w:val="%1)"/>
      <w:lvlJc w:val="left"/>
      <w:pPr>
        <w:tabs>
          <w:tab w:val="num" w:pos="664"/>
        </w:tabs>
        <w:ind w:left="664" w:hanging="3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B4B0A"/>
    <w:multiLevelType w:val="hybridMultilevel"/>
    <w:tmpl w:val="EE22518E"/>
    <w:lvl w:ilvl="0" w:tplc="5B38D76A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25204"/>
    <w:multiLevelType w:val="hybridMultilevel"/>
    <w:tmpl w:val="94DC67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74A6BD3"/>
    <w:multiLevelType w:val="hybridMultilevel"/>
    <w:tmpl w:val="EE22518E"/>
    <w:lvl w:ilvl="0" w:tplc="5B38D76A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6B21"/>
    <w:multiLevelType w:val="singleLevel"/>
    <w:tmpl w:val="4D6CA9A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A2"/>
    <w:rsid w:val="000524B8"/>
    <w:rsid w:val="00060F89"/>
    <w:rsid w:val="00071E26"/>
    <w:rsid w:val="000A5202"/>
    <w:rsid w:val="000C6236"/>
    <w:rsid w:val="0011660C"/>
    <w:rsid w:val="001647D2"/>
    <w:rsid w:val="001777E6"/>
    <w:rsid w:val="001D0850"/>
    <w:rsid w:val="001F62E9"/>
    <w:rsid w:val="00223F57"/>
    <w:rsid w:val="0029461C"/>
    <w:rsid w:val="00302352"/>
    <w:rsid w:val="0030482C"/>
    <w:rsid w:val="00317E1E"/>
    <w:rsid w:val="00333EA1"/>
    <w:rsid w:val="00360304"/>
    <w:rsid w:val="00395758"/>
    <w:rsid w:val="003D7943"/>
    <w:rsid w:val="004210B3"/>
    <w:rsid w:val="00435DA2"/>
    <w:rsid w:val="00441D67"/>
    <w:rsid w:val="0044345D"/>
    <w:rsid w:val="004800D8"/>
    <w:rsid w:val="004E3174"/>
    <w:rsid w:val="0051572A"/>
    <w:rsid w:val="00532B31"/>
    <w:rsid w:val="005B2ADA"/>
    <w:rsid w:val="005D5CE7"/>
    <w:rsid w:val="005E5BF8"/>
    <w:rsid w:val="006012E9"/>
    <w:rsid w:val="00630DEC"/>
    <w:rsid w:val="006312B2"/>
    <w:rsid w:val="006E251A"/>
    <w:rsid w:val="007250BB"/>
    <w:rsid w:val="00786E5F"/>
    <w:rsid w:val="00797EFF"/>
    <w:rsid w:val="007A3B8C"/>
    <w:rsid w:val="007C1408"/>
    <w:rsid w:val="007C4935"/>
    <w:rsid w:val="008272EF"/>
    <w:rsid w:val="00853C41"/>
    <w:rsid w:val="00860E1C"/>
    <w:rsid w:val="008626AF"/>
    <w:rsid w:val="008A79B1"/>
    <w:rsid w:val="008C0534"/>
    <w:rsid w:val="008D6679"/>
    <w:rsid w:val="00936246"/>
    <w:rsid w:val="00955158"/>
    <w:rsid w:val="009626BE"/>
    <w:rsid w:val="00977ECD"/>
    <w:rsid w:val="00A00326"/>
    <w:rsid w:val="00B0309A"/>
    <w:rsid w:val="00B778B4"/>
    <w:rsid w:val="00BE2043"/>
    <w:rsid w:val="00BE7278"/>
    <w:rsid w:val="00C00B97"/>
    <w:rsid w:val="00C62661"/>
    <w:rsid w:val="00C80953"/>
    <w:rsid w:val="00CA5376"/>
    <w:rsid w:val="00CD17A2"/>
    <w:rsid w:val="00D0605C"/>
    <w:rsid w:val="00D34FB7"/>
    <w:rsid w:val="00D45932"/>
    <w:rsid w:val="00D86645"/>
    <w:rsid w:val="00D9428F"/>
    <w:rsid w:val="00DB6161"/>
    <w:rsid w:val="00DF7B6B"/>
    <w:rsid w:val="00E32C8A"/>
    <w:rsid w:val="00E44986"/>
    <w:rsid w:val="00E508AC"/>
    <w:rsid w:val="00E66FC9"/>
    <w:rsid w:val="00E84252"/>
    <w:rsid w:val="00E932E1"/>
    <w:rsid w:val="00EC4482"/>
    <w:rsid w:val="00F05965"/>
    <w:rsid w:val="00F63E72"/>
    <w:rsid w:val="00F904B4"/>
    <w:rsid w:val="00F946BA"/>
    <w:rsid w:val="00FB5DED"/>
    <w:rsid w:val="00FD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B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5DA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35D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435DA2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435D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435DA2"/>
    <w:pPr>
      <w:jc w:val="both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35D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E84252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E8425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E84252"/>
    <w:pPr>
      <w:jc w:val="center"/>
    </w:pPr>
    <w:rPr>
      <w:rFonts w:eastAsia="Times New Roman" w:cs="Times New Roman"/>
      <w:b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E84252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D17A2"/>
    <w:rPr>
      <w:color w:val="0563C1" w:themeColor="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23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23F57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Bezriadkovania">
    <w:name w:val="No Spacing"/>
    <w:uiPriority w:val="1"/>
    <w:qFormat/>
    <w:rsid w:val="00223F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lny1">
    <w:name w:val="Normálny1"/>
    <w:basedOn w:val="Normlny"/>
    <w:rsid w:val="00223F57"/>
    <w:pPr>
      <w:spacing w:before="100" w:beforeAutospacing="1" w:after="100" w:afterAutospacing="1"/>
    </w:pPr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23F57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Textpoznmkypodiarou">
    <w:name w:val="footnote text"/>
    <w:aliases w:val="Schriftart: 9 pt,Schriftart: 10 pt,Schriftart: 8 pt,Char,Footnote Text Char1,Footnote Text Char Char,Footnote Text Char1 Char Char,Footnote Text Char Char Char Char,Footnote Text Char2 Char Char Char Char Char"/>
    <w:basedOn w:val="Normlny"/>
    <w:link w:val="TextpoznmkypodiarouChar"/>
    <w:uiPriority w:val="99"/>
    <w:unhideWhenUsed/>
    <w:rsid w:val="00223F57"/>
    <w:rPr>
      <w:rFonts w:asciiTheme="minorHAnsi" w:hAnsiTheme="minorHAnsi"/>
      <w:sz w:val="20"/>
      <w:szCs w:val="20"/>
    </w:rPr>
  </w:style>
  <w:style w:type="character" w:customStyle="1" w:styleId="TextpoznmkypodiarouChar">
    <w:name w:val="Text poznámky pod čiarou Char"/>
    <w:aliases w:val="Schriftart: 9 pt Char,Schriftart: 10 pt Char,Schriftart: 8 pt Char,Char Char,Footnote Text Char1 Char,Footnote Text Char Char Char,Footnote Text Char1 Char Char Char,Footnote Text Char Char Char Char Char"/>
    <w:basedOn w:val="Predvolenpsmoodseku"/>
    <w:link w:val="Textpoznmkypodiarou"/>
    <w:uiPriority w:val="99"/>
    <w:rsid w:val="00223F57"/>
    <w:rPr>
      <w:sz w:val="20"/>
      <w:szCs w:val="20"/>
    </w:rPr>
  </w:style>
  <w:style w:type="paragraph" w:customStyle="1" w:styleId="Norm00E1ln00ED">
    <w:name w:val="Norm&lt;00E1&gt;ln&lt;00ED&gt;"/>
    <w:basedOn w:val="Normlny"/>
    <w:uiPriority w:val="99"/>
    <w:rsid w:val="00223F5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eastAsia="Times New Roman" w:cs="Times New Roman"/>
      <w:color w:val="000000"/>
      <w:szCs w:val="24"/>
      <w:lang w:eastAsia="sk-SK" w:bidi="he-IL"/>
    </w:rPr>
  </w:style>
  <w:style w:type="character" w:styleId="Odkaznakomentr">
    <w:name w:val="annotation reference"/>
    <w:basedOn w:val="Predvolenpsmoodseku"/>
    <w:uiPriority w:val="99"/>
    <w:semiHidden/>
    <w:unhideWhenUsed/>
    <w:rsid w:val="00DF7B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F7B6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F7B6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7B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7B6B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7B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7B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5DA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35D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435DA2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435D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435DA2"/>
    <w:pPr>
      <w:jc w:val="both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35D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E84252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E8425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E84252"/>
    <w:pPr>
      <w:jc w:val="center"/>
    </w:pPr>
    <w:rPr>
      <w:rFonts w:eastAsia="Times New Roman" w:cs="Times New Roman"/>
      <w:b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E84252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D17A2"/>
    <w:rPr>
      <w:color w:val="0563C1" w:themeColor="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23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23F57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Bezriadkovania">
    <w:name w:val="No Spacing"/>
    <w:uiPriority w:val="1"/>
    <w:qFormat/>
    <w:rsid w:val="00223F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lny1">
    <w:name w:val="Normálny1"/>
    <w:basedOn w:val="Normlny"/>
    <w:rsid w:val="00223F57"/>
    <w:pPr>
      <w:spacing w:before="100" w:beforeAutospacing="1" w:after="100" w:afterAutospacing="1"/>
    </w:pPr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23F57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Textpoznmkypodiarou">
    <w:name w:val="footnote text"/>
    <w:aliases w:val="Schriftart: 9 pt,Schriftart: 10 pt,Schriftart: 8 pt,Char,Footnote Text Char1,Footnote Text Char Char,Footnote Text Char1 Char Char,Footnote Text Char Char Char Char,Footnote Text Char2 Char Char Char Char Char"/>
    <w:basedOn w:val="Normlny"/>
    <w:link w:val="TextpoznmkypodiarouChar"/>
    <w:uiPriority w:val="99"/>
    <w:unhideWhenUsed/>
    <w:rsid w:val="00223F57"/>
    <w:rPr>
      <w:rFonts w:asciiTheme="minorHAnsi" w:hAnsiTheme="minorHAnsi"/>
      <w:sz w:val="20"/>
      <w:szCs w:val="20"/>
    </w:rPr>
  </w:style>
  <w:style w:type="character" w:customStyle="1" w:styleId="TextpoznmkypodiarouChar">
    <w:name w:val="Text poznámky pod čiarou Char"/>
    <w:aliases w:val="Schriftart: 9 pt Char,Schriftart: 10 pt Char,Schriftart: 8 pt Char,Char Char,Footnote Text Char1 Char,Footnote Text Char Char Char,Footnote Text Char1 Char Char Char,Footnote Text Char Char Char Char Char"/>
    <w:basedOn w:val="Predvolenpsmoodseku"/>
    <w:link w:val="Textpoznmkypodiarou"/>
    <w:uiPriority w:val="99"/>
    <w:rsid w:val="00223F57"/>
    <w:rPr>
      <w:sz w:val="20"/>
      <w:szCs w:val="20"/>
    </w:rPr>
  </w:style>
  <w:style w:type="paragraph" w:customStyle="1" w:styleId="Norm00E1ln00ED">
    <w:name w:val="Norm&lt;00E1&gt;ln&lt;00ED&gt;"/>
    <w:basedOn w:val="Normlny"/>
    <w:uiPriority w:val="99"/>
    <w:rsid w:val="00223F5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eastAsia="Times New Roman" w:cs="Times New Roman"/>
      <w:color w:val="000000"/>
      <w:szCs w:val="24"/>
      <w:lang w:eastAsia="sk-SK" w:bidi="he-IL"/>
    </w:rPr>
  </w:style>
  <w:style w:type="character" w:styleId="Odkaznakomentr">
    <w:name w:val="annotation reference"/>
    <w:basedOn w:val="Predvolenpsmoodseku"/>
    <w:uiPriority w:val="99"/>
    <w:semiHidden/>
    <w:unhideWhenUsed/>
    <w:rsid w:val="00DF7B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F7B6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F7B6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7B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7B6B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7B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7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F8C88-C111-42E5-B9A8-3FEE870D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pouzivatel</dc:creator>
  <cp:lastModifiedBy>student</cp:lastModifiedBy>
  <cp:revision>2</cp:revision>
  <dcterms:created xsi:type="dcterms:W3CDTF">2018-09-20T10:31:00Z</dcterms:created>
  <dcterms:modified xsi:type="dcterms:W3CDTF">2018-09-20T10:31:00Z</dcterms:modified>
</cp:coreProperties>
</file>